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71C51">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cs="方正小标宋_GBK"/>
          <w:sz w:val="44"/>
          <w:szCs w:val="44"/>
          <w:shd w:val="clear" w:color="auto" w:fill="FFFFFF"/>
        </w:rPr>
      </w:pPr>
    </w:p>
    <w:p w14:paraId="6576385B">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cs="方正小标宋_GBK"/>
          <w:sz w:val="44"/>
          <w:szCs w:val="44"/>
          <w:shd w:val="clear" w:color="auto" w:fill="FFFFFF"/>
        </w:rPr>
      </w:pPr>
    </w:p>
    <w:p w14:paraId="6B914411">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z w:val="44"/>
          <w:szCs w:val="44"/>
          <w:shd w:val="clear" w:color="auto" w:fill="FFFFFF"/>
        </w:rPr>
        <w:t>重庆市交通运输委员会</w:t>
      </w:r>
    </w:p>
    <w:p w14:paraId="217F6600">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pacing w:val="176"/>
          <w:kern w:val="0"/>
          <w:sz w:val="44"/>
          <w:szCs w:val="44"/>
          <w:shd w:val="clear" w:color="auto" w:fill="FFFFFF"/>
          <w:fitText w:val="4400" w:id="161814747"/>
        </w:rPr>
        <w:t>重庆市档案</w:t>
      </w:r>
      <w:r>
        <w:rPr>
          <w:rFonts w:hint="eastAsia" w:ascii="Times New Roman" w:hAnsi="Times New Roman" w:eastAsia="方正小标宋_GBK" w:cs="方正小标宋_GBK"/>
          <w:spacing w:val="0"/>
          <w:kern w:val="0"/>
          <w:sz w:val="44"/>
          <w:szCs w:val="44"/>
          <w:shd w:val="clear" w:color="auto" w:fill="FFFFFF"/>
          <w:fitText w:val="4400" w:id="161814747"/>
        </w:rPr>
        <w:t>局</w:t>
      </w:r>
    </w:p>
    <w:p w14:paraId="5957845F">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关于印发《重庆市水运建设项目</w:t>
      </w:r>
    </w:p>
    <w:p w14:paraId="14EA5598">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档案管理办法》的通知</w:t>
      </w:r>
    </w:p>
    <w:p w14:paraId="510A2832">
      <w:pPr>
        <w:keepNext w:val="0"/>
        <w:keepLines w:val="0"/>
        <w:pageBreakBefore w:val="0"/>
        <w:kinsoku/>
        <w:overflowPunct/>
        <w:autoSpaceDE/>
        <w:autoSpaceDN/>
        <w:bidi w:val="0"/>
        <w:spacing w:line="600" w:lineRule="exact"/>
        <w:jc w:val="center"/>
        <w:textAlignment w:val="auto"/>
        <w:rPr>
          <w:rFonts w:hint="eastAsia" w:ascii="Times New Roman" w:hAnsi="Times New Roman" w:eastAsia="方正小标宋_GBK"/>
          <w:sz w:val="44"/>
          <w:szCs w:val="44"/>
        </w:rPr>
      </w:pPr>
      <w:r>
        <w:rPr>
          <w:rFonts w:hint="eastAsia" w:ascii="Times New Roman" w:hAnsi="Times New Roman" w:eastAsia="方正仿宋_GBK"/>
          <w:color w:val="000000"/>
          <w:sz w:val="32"/>
          <w:szCs w:val="32"/>
        </w:rPr>
        <w:t>渝交规</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rPr>
        <w:t>25</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7号</w:t>
      </w:r>
    </w:p>
    <w:p w14:paraId="2541CD52">
      <w:pPr>
        <w:pStyle w:val="6"/>
        <w:keepNext w:val="0"/>
        <w:keepLines w:val="0"/>
        <w:pageBreakBefore w:val="0"/>
        <w:widowControl/>
        <w:shd w:val="clear" w:color="auto" w:fill="FFFFFF"/>
        <w:kinsoku/>
        <w:overflowPunct/>
        <w:autoSpaceDE/>
        <w:autoSpaceDN/>
        <w:bidi w:val="0"/>
        <w:spacing w:before="0" w:beforeAutospacing="0" w:after="0" w:afterAutospacing="0" w:line="600" w:lineRule="exact"/>
        <w:textAlignment w:val="auto"/>
        <w:rPr>
          <w:rFonts w:ascii="Times New Roman" w:hAnsi="Times New Roman" w:eastAsia="微软雅黑" w:cs="微软雅黑"/>
          <w:sz w:val="31"/>
          <w:szCs w:val="31"/>
        </w:rPr>
      </w:pPr>
    </w:p>
    <w:p w14:paraId="6B2347BC">
      <w:pPr>
        <w:pStyle w:val="6"/>
        <w:keepNext w:val="0"/>
        <w:keepLines w:val="0"/>
        <w:pageBreakBefore w:val="0"/>
        <w:widowControl/>
        <w:shd w:val="clear" w:color="auto" w:fill="FFFFFF"/>
        <w:kinsoku/>
        <w:overflowPunct/>
        <w:autoSpaceDE/>
        <w:autoSpaceDN/>
        <w:bidi w:val="0"/>
        <w:spacing w:before="0" w:beforeAutospacing="0" w:after="0" w:afterAutospacing="0" w:line="600" w:lineRule="exact"/>
        <w:jc w:val="both"/>
        <w:textAlignment w:val="auto"/>
        <w:rPr>
          <w:rFonts w:hint="eastAsia" w:ascii="Times New Roman" w:hAnsi="Times New Roman" w:eastAsia="仿宋" w:cs="仿宋"/>
          <w:sz w:val="31"/>
          <w:szCs w:val="31"/>
        </w:rPr>
      </w:pPr>
      <w:r>
        <w:rPr>
          <w:rFonts w:hint="eastAsia" w:ascii="Times New Roman" w:hAnsi="Times New Roman" w:eastAsia="方正仿宋_GBK" w:cs="方正仿宋_GBK"/>
          <w:sz w:val="32"/>
          <w:szCs w:val="32"/>
          <w:shd w:val="clear" w:color="auto" w:fill="FFFFFF"/>
        </w:rPr>
        <w:t>各区县（自治县）交通运输委员会、档案局，两江新区城市管理局、万盛经开区交通局、高新区城市建设事务中心、档案主管部门，市公路事务中心、交通执法总队、交通规划发展中心，各有关单位：</w:t>
      </w:r>
    </w:p>
    <w:p w14:paraId="494E99E5">
      <w:pPr>
        <w:pStyle w:val="6"/>
        <w:keepNext w:val="0"/>
        <w:keepLines w:val="0"/>
        <w:pageBreakBefore w:val="0"/>
        <w:widowControl/>
        <w:shd w:val="clear" w:color="auto" w:fill="FFFFFF"/>
        <w:kinsoku/>
        <w:overflowPunct/>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为加强和规范重庆市水运建设项目档案管理工作，确保水运建设项目档案的齐全完整、真实准确、系统规范、保管安全，充分发挥档案在水运项目建设与管理中的作用，根据《中华人民共和国档案法》以及交通行业有关规定，结合重庆市实际，我委会同市档案局制定了《重庆市水运建设项目档案管理办法》，现印发给你们，请认真贯彻执行。</w:t>
      </w:r>
    </w:p>
    <w:p w14:paraId="700BA3CF">
      <w:pPr>
        <w:pStyle w:val="6"/>
        <w:keepNext w:val="0"/>
        <w:keepLines w:val="0"/>
        <w:pageBreakBefore w:val="0"/>
        <w:widowControl/>
        <w:shd w:val="clear" w:color="auto" w:fill="FFFFFF"/>
        <w:kinsoku/>
        <w:overflowPunct/>
        <w:autoSpaceDE/>
        <w:autoSpaceDN/>
        <w:bidi w:val="0"/>
        <w:spacing w:before="0" w:beforeAutospacing="0" w:after="0" w:afterAutospacing="0" w:line="600" w:lineRule="exact"/>
        <w:jc w:val="both"/>
        <w:textAlignment w:val="auto"/>
        <w:rPr>
          <w:rFonts w:hint="eastAsia" w:ascii="Times New Roman" w:hAnsi="Times New Roman" w:eastAsia="方正仿宋_GBK" w:cs="方正仿宋_GBK"/>
          <w:sz w:val="32"/>
          <w:szCs w:val="32"/>
          <w:shd w:val="clear" w:color="auto" w:fill="FFFFFF"/>
        </w:rPr>
      </w:pPr>
    </w:p>
    <w:p w14:paraId="316C469A">
      <w:pPr>
        <w:pStyle w:val="6"/>
        <w:keepNext w:val="0"/>
        <w:keepLines w:val="0"/>
        <w:pageBreakBefore w:val="0"/>
        <w:widowControl/>
        <w:shd w:val="clear" w:color="auto" w:fill="FFFFFF"/>
        <w:tabs>
          <w:tab w:val="left" w:pos="7513"/>
        </w:tabs>
        <w:kinsoku/>
        <w:overflowPunct/>
        <w:autoSpaceDE/>
        <w:autoSpaceDN/>
        <w:bidi w:val="0"/>
        <w:spacing w:before="0" w:beforeAutospacing="0" w:after="0" w:afterAutospacing="0" w:line="600" w:lineRule="exact"/>
        <w:ind w:firstLine="800" w:firstLineChars="250"/>
        <w:jc w:val="right"/>
        <w:textAlignment w:val="auto"/>
        <w:rPr>
          <w:rFonts w:hint="eastAsia" w:ascii="Times New Roman" w:hAnsi="Times New Roman" w:eastAsia="方正仿宋_GBK" w:cs="微软雅黑"/>
          <w:sz w:val="31"/>
          <w:szCs w:val="31"/>
        </w:rPr>
      </w:pPr>
      <w:r>
        <w:rPr>
          <w:rFonts w:hint="eastAsia" w:ascii="Times New Roman" w:hAnsi="Times New Roman" w:eastAsia="方正仿宋_GBK" w:cs="方正仿宋_GBK"/>
          <w:sz w:val="32"/>
          <w:szCs w:val="32"/>
          <w:shd w:val="clear" w:color="auto" w:fill="FFFFFF"/>
        </w:rPr>
        <w:t>重庆市交通运输委员会</w:t>
      </w:r>
      <w:r>
        <w:rPr>
          <w:rFonts w:hint="eastAsia" w:ascii="Times New Roman" w:hAnsi="Times New Roman" w:eastAsia="方正仿宋_GBK" w:cs="方正仿宋_GBK"/>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rPr>
        <w:t>重庆市档案局</w:t>
      </w:r>
    </w:p>
    <w:p w14:paraId="328973CC">
      <w:pPr>
        <w:keepNext w:val="0"/>
        <w:keepLines w:val="0"/>
        <w:pageBreakBefore w:val="0"/>
        <w:kinsoku/>
        <w:wordWrap w:val="0"/>
        <w:overflowPunct/>
        <w:autoSpaceDE/>
        <w:autoSpaceDN/>
        <w:bidi w:val="0"/>
        <w:spacing w:line="600" w:lineRule="exact"/>
        <w:jc w:val="right"/>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rPr>
        <w:t>2025年4月3日</w:t>
      </w:r>
      <w:r>
        <w:rPr>
          <w:rFonts w:hint="eastAsia" w:ascii="Times New Roman" w:hAnsi="Times New Roman" w:eastAsia="方正仿宋_GBK" w:cs="方正仿宋_GBK"/>
          <w:sz w:val="32"/>
          <w:szCs w:val="32"/>
          <w:shd w:val="clear" w:color="auto" w:fill="FFFFFF"/>
          <w:lang w:val="en-US" w:eastAsia="zh-CN"/>
        </w:rPr>
        <w:t xml:space="preserve">           </w:t>
      </w:r>
    </w:p>
    <w:p w14:paraId="7CEDD8E0">
      <w:pPr>
        <w:keepNext w:val="0"/>
        <w:keepLines w:val="0"/>
        <w:pageBreakBefore w:val="0"/>
        <w:kinsoku/>
        <w:overflowPunct/>
        <w:autoSpaceDE/>
        <w:autoSpaceDN/>
        <w:bidi w:val="0"/>
        <w:spacing w:line="600" w:lineRule="exact"/>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br w:type="page"/>
      </w:r>
    </w:p>
    <w:p w14:paraId="40257825">
      <w:pPr>
        <w:pStyle w:val="3"/>
        <w:keepNext w:val="0"/>
        <w:keepLines w:val="0"/>
        <w:pageBreakBefore w:val="0"/>
        <w:kinsoku/>
        <w:overflowPunct/>
        <w:autoSpaceDE/>
        <w:autoSpaceDN/>
        <w:bidi w:val="0"/>
        <w:spacing w:line="600" w:lineRule="exact"/>
        <w:jc w:val="center"/>
        <w:textAlignment w:val="auto"/>
        <w:rPr>
          <w:rFonts w:hint="eastAsia" w:ascii="方正小标宋_GBK" w:hAnsi="方正小标宋_GBK" w:eastAsia="方正小标宋_GBK" w:cs="方正小标宋_GBK"/>
          <w:color w:val="auto"/>
          <w:sz w:val="44"/>
          <w:szCs w:val="44"/>
        </w:rPr>
      </w:pPr>
    </w:p>
    <w:p w14:paraId="671387B5">
      <w:pPr>
        <w:pStyle w:val="3"/>
        <w:keepNext w:val="0"/>
        <w:keepLines w:val="0"/>
        <w:pageBreakBefore w:val="0"/>
        <w:kinsoku/>
        <w:overflowPunct/>
        <w:autoSpaceDE/>
        <w:autoSpaceDN/>
        <w:bidi w:val="0"/>
        <w:spacing w:line="600" w:lineRule="exact"/>
        <w:jc w:val="center"/>
        <w:textAlignment w:val="auto"/>
        <w:rPr>
          <w:rFonts w:eastAsia="方正黑体_GBK"/>
          <w:color w:val="auto"/>
          <w:sz w:val="32"/>
          <w:szCs w:val="32"/>
        </w:rPr>
      </w:pPr>
      <w:r>
        <w:rPr>
          <w:rFonts w:hint="eastAsia" w:ascii="方正小标宋_GBK" w:hAnsi="方正小标宋_GBK" w:eastAsia="方正小标宋_GBK" w:cs="方正小标宋_GBK"/>
          <w:color w:val="auto"/>
          <w:sz w:val="44"/>
          <w:szCs w:val="44"/>
        </w:rPr>
        <w:t>重庆市水运建设项目档案管理办法</w:t>
      </w:r>
    </w:p>
    <w:p w14:paraId="3AB019CC">
      <w:pPr>
        <w:keepNext w:val="0"/>
        <w:keepLines w:val="0"/>
        <w:pageBreakBefore w:val="0"/>
        <w:kinsoku/>
        <w:overflowPunct/>
        <w:autoSpaceDE/>
        <w:autoSpaceDN/>
        <w:bidi w:val="0"/>
        <w:spacing w:line="600" w:lineRule="exact"/>
        <w:jc w:val="center"/>
        <w:textAlignment w:val="auto"/>
        <w:rPr>
          <w:rFonts w:hint="eastAsia" w:eastAsia="方正黑体_GBK"/>
          <w:color w:val="auto"/>
          <w:sz w:val="32"/>
          <w:szCs w:val="32"/>
        </w:rPr>
      </w:pPr>
    </w:p>
    <w:p w14:paraId="43F47CD3">
      <w:pPr>
        <w:keepNext w:val="0"/>
        <w:keepLines w:val="0"/>
        <w:pageBreakBefore w:val="0"/>
        <w:kinsoku/>
        <w:overflowPunct/>
        <w:autoSpaceDE/>
        <w:autoSpaceDN/>
        <w:bidi w:val="0"/>
        <w:spacing w:line="600" w:lineRule="exact"/>
        <w:jc w:val="center"/>
        <w:textAlignment w:val="auto"/>
        <w:rPr>
          <w:rFonts w:ascii="方正黑体_GBK" w:hAnsi="方正黑体_GBK" w:eastAsia="方正黑体_GBK" w:cs="方正黑体_GBK"/>
          <w:color w:val="auto"/>
          <w:sz w:val="32"/>
          <w:szCs w:val="32"/>
        </w:rPr>
      </w:pPr>
      <w:r>
        <w:rPr>
          <w:rFonts w:eastAsia="方正黑体_GBK"/>
          <w:color w:val="auto"/>
          <w:sz w:val="32"/>
          <w:szCs w:val="32"/>
        </w:rPr>
        <w:t>第</w:t>
      </w:r>
      <w:r>
        <w:rPr>
          <w:rFonts w:hint="eastAsia" w:eastAsia="方正黑体_GBK"/>
          <w:color w:val="auto"/>
          <w:sz w:val="32"/>
          <w:szCs w:val="32"/>
        </w:rPr>
        <w:t>一</w:t>
      </w:r>
      <w:r>
        <w:rPr>
          <w:rFonts w:eastAsia="方正黑体_GBK"/>
          <w:color w:val="auto"/>
          <w:sz w:val="32"/>
          <w:szCs w:val="32"/>
        </w:rPr>
        <w:t>章</w:t>
      </w:r>
      <w:r>
        <w:rPr>
          <w:rFonts w:hint="eastAsia" w:eastAsia="方正黑体_GBK"/>
          <w:color w:val="auto"/>
          <w:sz w:val="32"/>
          <w:szCs w:val="32"/>
        </w:rPr>
        <w:t xml:space="preserve">  </w:t>
      </w:r>
      <w:r>
        <w:rPr>
          <w:rFonts w:hint="eastAsia" w:ascii="方正黑体_GBK" w:hAnsi="方正黑体_GBK" w:eastAsia="方正黑体_GBK" w:cs="方正黑体_GBK"/>
          <w:color w:val="auto"/>
          <w:sz w:val="32"/>
          <w:szCs w:val="32"/>
        </w:rPr>
        <w:t>总则</w:t>
      </w:r>
    </w:p>
    <w:p w14:paraId="50F434DC">
      <w:pPr>
        <w:keepNext w:val="0"/>
        <w:keepLines w:val="0"/>
        <w:pageBreakBefore w:val="0"/>
        <w:kinsoku/>
        <w:overflowPunct/>
        <w:autoSpaceDE/>
        <w:autoSpaceDN/>
        <w:bidi w:val="0"/>
        <w:spacing w:line="600" w:lineRule="exact"/>
        <w:ind w:firstLine="641"/>
        <w:textAlignment w:val="auto"/>
        <w:rPr>
          <w:rFonts w:hint="eastAsia" w:ascii="方正楷体_GBK" w:eastAsia="方正黑体_GBK"/>
          <w:color w:val="auto"/>
          <w:sz w:val="32"/>
          <w:szCs w:val="32"/>
        </w:rPr>
      </w:pPr>
    </w:p>
    <w:p w14:paraId="39786108">
      <w:pPr>
        <w:keepNext w:val="0"/>
        <w:keepLines w:val="0"/>
        <w:pageBreakBefore w:val="0"/>
        <w:widowControl w:val="0"/>
        <w:kinsoku/>
        <w:wordWrap/>
        <w:overflowPunct/>
        <w:autoSpaceDE/>
        <w:autoSpaceDN/>
        <w:bidi w:val="0"/>
        <w:spacing w:line="600" w:lineRule="exact"/>
        <w:ind w:firstLine="640" w:firstLineChars="200"/>
        <w:textAlignment w:val="auto"/>
        <w:rPr>
          <w:rFonts w:ascii="方正仿宋_GBK" w:eastAsia="方正仿宋_GBK"/>
          <w:snapToGrid w:val="0"/>
          <w:color w:val="auto"/>
          <w:sz w:val="32"/>
          <w:szCs w:val="32"/>
        </w:rPr>
      </w:pPr>
      <w:r>
        <w:rPr>
          <w:rFonts w:hint="eastAsia" w:ascii="方正楷体_GBK" w:eastAsia="方正黑体_GBK"/>
          <w:color w:val="auto"/>
          <w:sz w:val="32"/>
          <w:szCs w:val="32"/>
        </w:rPr>
        <w:t>第一条</w:t>
      </w:r>
      <w:r>
        <w:rPr>
          <w:rFonts w:hint="eastAsia" w:eastAsia="方正仿宋_GBK"/>
          <w:color w:val="auto"/>
          <w:sz w:val="32"/>
          <w:szCs w:val="32"/>
        </w:rPr>
        <w:t xml:space="preserve">  </w:t>
      </w:r>
      <w:r>
        <w:rPr>
          <w:rFonts w:hint="eastAsia" w:ascii="方正仿宋_GBK" w:eastAsia="方正仿宋_GBK"/>
          <w:snapToGrid w:val="0"/>
          <w:color w:val="auto"/>
          <w:sz w:val="32"/>
          <w:szCs w:val="32"/>
        </w:rPr>
        <w:t>为加强和规范重庆市水运建设项目档案管理工作，</w:t>
      </w:r>
      <w:r>
        <w:rPr>
          <w:rFonts w:eastAsia="方正仿宋_GBK"/>
          <w:color w:val="auto"/>
          <w:sz w:val="32"/>
          <w:szCs w:val="32"/>
        </w:rPr>
        <w:t>确保</w:t>
      </w:r>
      <w:r>
        <w:rPr>
          <w:rFonts w:hint="eastAsia" w:ascii="方正仿宋_GBK" w:eastAsia="方正仿宋_GBK"/>
          <w:snapToGrid w:val="0"/>
          <w:color w:val="auto"/>
          <w:sz w:val="32"/>
          <w:szCs w:val="32"/>
        </w:rPr>
        <w:t>水运</w:t>
      </w:r>
      <w:r>
        <w:rPr>
          <w:rFonts w:eastAsia="方正仿宋_GBK"/>
          <w:color w:val="auto"/>
          <w:sz w:val="32"/>
          <w:szCs w:val="32"/>
        </w:rPr>
        <w:t>建设项目档案的</w:t>
      </w:r>
      <w:r>
        <w:rPr>
          <w:rFonts w:hint="eastAsia" w:eastAsia="方正仿宋_GBK"/>
          <w:color w:val="auto"/>
          <w:sz w:val="32"/>
          <w:szCs w:val="32"/>
        </w:rPr>
        <w:t>齐全</w:t>
      </w:r>
      <w:r>
        <w:rPr>
          <w:rFonts w:eastAsia="方正仿宋_GBK"/>
          <w:color w:val="auto"/>
          <w:sz w:val="32"/>
          <w:szCs w:val="32"/>
        </w:rPr>
        <w:t>完整、</w:t>
      </w:r>
      <w:r>
        <w:rPr>
          <w:rFonts w:hint="eastAsia" w:eastAsia="方正仿宋_GBK"/>
          <w:color w:val="auto"/>
          <w:sz w:val="32"/>
          <w:szCs w:val="32"/>
        </w:rPr>
        <w:t>真实</w:t>
      </w:r>
      <w:r>
        <w:rPr>
          <w:rFonts w:eastAsia="方正仿宋_GBK"/>
          <w:color w:val="auto"/>
          <w:sz w:val="32"/>
          <w:szCs w:val="32"/>
        </w:rPr>
        <w:t>准确、系统</w:t>
      </w:r>
      <w:r>
        <w:rPr>
          <w:rFonts w:hint="eastAsia" w:eastAsia="方正仿宋_GBK"/>
          <w:color w:val="auto"/>
          <w:sz w:val="32"/>
          <w:szCs w:val="32"/>
        </w:rPr>
        <w:t>规范</w:t>
      </w:r>
      <w:r>
        <w:rPr>
          <w:rFonts w:eastAsia="方正仿宋_GBK"/>
          <w:color w:val="auto"/>
          <w:sz w:val="32"/>
          <w:szCs w:val="32"/>
        </w:rPr>
        <w:t>、</w:t>
      </w:r>
      <w:r>
        <w:rPr>
          <w:rFonts w:hint="eastAsia" w:eastAsia="方正仿宋_GBK"/>
          <w:color w:val="auto"/>
          <w:sz w:val="32"/>
          <w:szCs w:val="32"/>
        </w:rPr>
        <w:t>保管</w:t>
      </w:r>
      <w:r>
        <w:rPr>
          <w:rFonts w:eastAsia="方正仿宋_GBK"/>
          <w:color w:val="auto"/>
          <w:sz w:val="32"/>
          <w:szCs w:val="32"/>
        </w:rPr>
        <w:t>安全</w:t>
      </w:r>
      <w:r>
        <w:rPr>
          <w:rFonts w:hint="eastAsia" w:eastAsia="方正仿宋_GBK"/>
          <w:color w:val="auto"/>
          <w:sz w:val="32"/>
          <w:szCs w:val="32"/>
        </w:rPr>
        <w:t>，</w:t>
      </w:r>
      <w:r>
        <w:rPr>
          <w:rFonts w:hint="eastAsia" w:ascii="方正仿宋_GBK" w:eastAsia="方正仿宋_GBK"/>
          <w:snapToGrid w:val="0"/>
          <w:color w:val="auto"/>
          <w:sz w:val="32"/>
          <w:szCs w:val="32"/>
        </w:rPr>
        <w:t xml:space="preserve">充分发挥档案在水运建设与管理中的作用，根据《中华人民共和国档案法》《水运建设项目文件立卷归档管理办法》《交通建设项目档案专项验收办法》等规定，结合重庆市实际，制定本办法。 </w:t>
      </w:r>
      <w:r>
        <w:rPr>
          <w:rFonts w:hint="eastAsia" w:ascii="方正仿宋_GBK" w:eastAsia="方正仿宋_GBK"/>
          <w:color w:val="auto"/>
          <w:sz w:val="32"/>
          <w:szCs w:val="32"/>
        </w:rPr>
        <w:t xml:space="preserve"> </w:t>
      </w:r>
    </w:p>
    <w:p w14:paraId="58360DF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_GBK"/>
          <w:snapToGrid w:val="0"/>
          <w:color w:val="auto"/>
          <w:sz w:val="32"/>
          <w:szCs w:val="32"/>
        </w:rPr>
      </w:pPr>
      <w:r>
        <w:rPr>
          <w:rFonts w:ascii="方正楷体_GBK" w:eastAsia="方正黑体_GBK"/>
          <w:color w:val="auto"/>
          <w:sz w:val="32"/>
          <w:szCs w:val="32"/>
        </w:rPr>
        <w:t>第二条</w:t>
      </w:r>
      <w:r>
        <w:rPr>
          <w:rFonts w:hint="eastAsia" w:eastAsia="方正仿宋_GBK"/>
          <w:color w:val="auto"/>
          <w:sz w:val="32"/>
          <w:szCs w:val="32"/>
        </w:rPr>
        <w:t xml:space="preserve">  </w:t>
      </w:r>
      <w:r>
        <w:rPr>
          <w:rFonts w:hint="eastAsia" w:eastAsia="方正仿宋_GBK"/>
          <w:snapToGrid w:val="0"/>
          <w:color w:val="auto"/>
          <w:sz w:val="32"/>
          <w:szCs w:val="32"/>
        </w:rPr>
        <w:t>本办法适用于全市各级</w:t>
      </w:r>
      <w:r>
        <w:rPr>
          <w:rFonts w:hint="eastAsia" w:eastAsia="方正仿宋_GBK"/>
          <w:snapToGrid w:val="0"/>
          <w:color w:val="auto"/>
          <w:sz w:val="32"/>
          <w:szCs w:val="32"/>
          <w:u w:val="none"/>
        </w:rPr>
        <w:t>交通主管部门</w:t>
      </w:r>
      <w:r>
        <w:rPr>
          <w:rFonts w:hint="eastAsia" w:eastAsia="方正仿宋_GBK"/>
          <w:snapToGrid w:val="0"/>
          <w:color w:val="auto"/>
          <w:sz w:val="32"/>
          <w:szCs w:val="32"/>
        </w:rPr>
        <w:t>负责建设管理的新建、改建和扩建水运建设项目文件的形成、收集、整理、检查、验收、移交等档案管理工作。</w:t>
      </w:r>
    </w:p>
    <w:p w14:paraId="7F4639F8">
      <w:pPr>
        <w:keepNext w:val="0"/>
        <w:keepLines w:val="0"/>
        <w:pageBreakBefore w:val="0"/>
        <w:widowControl w:val="0"/>
        <w:kinsoku/>
        <w:wordWrap/>
        <w:overflowPunct/>
        <w:autoSpaceDE/>
        <w:autoSpaceDN/>
        <w:bidi w:val="0"/>
        <w:spacing w:line="600" w:lineRule="exact"/>
        <w:ind w:firstLine="640" w:firstLineChars="200"/>
        <w:textAlignment w:val="auto"/>
        <w:rPr>
          <w:rFonts w:ascii="方正仿宋_GBK" w:hAnsi="方正仿宋_GBK" w:eastAsia="方正仿宋_GBK" w:cs="方正仿宋_GBK"/>
          <w:color w:val="auto"/>
          <w:sz w:val="32"/>
          <w:szCs w:val="40"/>
        </w:rPr>
      </w:pPr>
      <w:r>
        <w:rPr>
          <w:rFonts w:hint="eastAsia" w:ascii="方正楷体_GBK" w:hAnsi="方正楷体_GBK" w:eastAsia="方正黑体_GBK" w:cs="方正楷体_GBK"/>
          <w:color w:val="auto"/>
          <w:sz w:val="32"/>
          <w:szCs w:val="40"/>
        </w:rPr>
        <w:t>第三条</w:t>
      </w:r>
      <w:r>
        <w:rPr>
          <w:rFonts w:hint="eastAsia" w:ascii="方正仿宋_GBK" w:hAnsi="方正仿宋_GBK" w:eastAsia="方正仿宋_GBK" w:cs="方正仿宋_GBK"/>
          <w:color w:val="auto"/>
          <w:sz w:val="32"/>
          <w:szCs w:val="40"/>
        </w:rPr>
        <w:t xml:space="preserve">  本办法所称市级水运建设项目，是指由市交通运输委员会审批施工图设计或指定由市级负责监管的水运建设项目。</w:t>
      </w:r>
    </w:p>
    <w:p w14:paraId="6C0408C3">
      <w:pPr>
        <w:keepNext w:val="0"/>
        <w:keepLines w:val="0"/>
        <w:pageBreakBefore w:val="0"/>
        <w:widowControl w:val="0"/>
        <w:kinsoku/>
        <w:wordWrap/>
        <w:overflowPunct/>
        <w:autoSpaceDE/>
        <w:autoSpaceDN/>
        <w:bidi w:val="0"/>
        <w:spacing w:line="600" w:lineRule="exact"/>
        <w:ind w:firstLine="640" w:firstLineChars="200"/>
        <w:textAlignment w:val="auto"/>
        <w:rPr>
          <w:rFonts w:ascii="方正仿宋_GBK" w:hAnsi="方正仿宋_GBK" w:eastAsia="方正仿宋_GBK" w:cs="方正仿宋_GBK"/>
          <w:color w:val="auto"/>
          <w:sz w:val="32"/>
          <w:szCs w:val="40"/>
        </w:rPr>
      </w:pPr>
      <w:r>
        <w:rPr>
          <w:rFonts w:hint="eastAsia" w:ascii="方正仿宋_GBK" w:hAnsi="方正仿宋_GBK" w:eastAsia="方正仿宋_GBK" w:cs="方正仿宋_GBK"/>
          <w:color w:val="auto"/>
          <w:sz w:val="32"/>
          <w:szCs w:val="40"/>
        </w:rPr>
        <w:t>本办法所称区县级水运建设项目，是指由区县交通主管部门审批施工图设计且由区县负责监管的水运建设项目。</w:t>
      </w:r>
    </w:p>
    <w:p w14:paraId="0E6D23DF">
      <w:pPr>
        <w:keepNext w:val="0"/>
        <w:keepLines w:val="0"/>
        <w:pageBreakBefore w:val="0"/>
        <w:widowControl w:val="0"/>
        <w:kinsoku/>
        <w:wordWrap/>
        <w:overflowPunct/>
        <w:autoSpaceDE/>
        <w:autoSpaceDN/>
        <w:bidi w:val="0"/>
        <w:spacing w:line="600" w:lineRule="exact"/>
        <w:ind w:firstLine="640" w:firstLineChars="200"/>
        <w:textAlignment w:val="auto"/>
        <w:rPr>
          <w:rFonts w:eastAsia="方正仿宋_GBK"/>
          <w:snapToGrid w:val="0"/>
          <w:color w:val="auto"/>
          <w:sz w:val="32"/>
          <w:szCs w:val="32"/>
        </w:rPr>
      </w:pPr>
      <w:r>
        <w:rPr>
          <w:rFonts w:hint="eastAsia" w:eastAsia="方正仿宋_GBK"/>
          <w:snapToGrid w:val="0"/>
          <w:color w:val="auto"/>
          <w:sz w:val="32"/>
          <w:szCs w:val="32"/>
        </w:rPr>
        <w:t>本办法所称水运建设项目文件材料，是指自项目立项审批（核准备案）至竣工验收过程中直接产生的，对建成后的工程管理、维护及改建和扩建具有保存、查考利用价值的各种文字、图表、音像、实物等形式的历史记录</w:t>
      </w:r>
      <w:r>
        <w:rPr>
          <w:rFonts w:eastAsia="方正仿宋_GBK"/>
          <w:snapToGrid w:val="0"/>
          <w:color w:val="auto"/>
          <w:sz w:val="32"/>
          <w:szCs w:val="32"/>
        </w:rPr>
        <w:t>。</w:t>
      </w:r>
    </w:p>
    <w:p w14:paraId="5E8C9386">
      <w:pPr>
        <w:keepNext w:val="0"/>
        <w:keepLines w:val="0"/>
        <w:pageBreakBefore w:val="0"/>
        <w:widowControl w:val="0"/>
        <w:kinsoku/>
        <w:wordWrap/>
        <w:overflowPunct/>
        <w:autoSpaceDE/>
        <w:autoSpaceDN/>
        <w:bidi w:val="0"/>
        <w:spacing w:line="600" w:lineRule="exact"/>
        <w:ind w:firstLine="640" w:firstLineChars="200"/>
        <w:textAlignment w:val="auto"/>
        <w:rPr>
          <w:rFonts w:ascii="方正仿宋_GBK" w:hAnsi="方正仿宋_GBK" w:eastAsia="方正仿宋_GBK" w:cs="方正仿宋_GBK"/>
          <w:color w:val="auto"/>
          <w:sz w:val="32"/>
          <w:szCs w:val="40"/>
        </w:rPr>
      </w:pPr>
      <w:r>
        <w:rPr>
          <w:rFonts w:hint="eastAsia" w:ascii="方正仿宋_GBK" w:hAnsi="方正仿宋_GBK" w:eastAsia="方正仿宋_GBK" w:cs="方正仿宋_GBK"/>
          <w:color w:val="auto"/>
          <w:sz w:val="32"/>
          <w:szCs w:val="40"/>
        </w:rPr>
        <w:t>本办法所称水运建设项目档案，是指各建设单位按照项目档案整理要求，经过系统整理并归档的对工程管理、维护、改建和扩建具有保存、查考利用价值的项目文件。</w:t>
      </w:r>
    </w:p>
    <w:p w14:paraId="400AFA34">
      <w:pPr>
        <w:keepNext w:val="0"/>
        <w:keepLines w:val="0"/>
        <w:pageBreakBefore w:val="0"/>
        <w:widowControl w:val="0"/>
        <w:kinsoku/>
        <w:wordWrap/>
        <w:overflowPunct/>
        <w:autoSpaceDE/>
        <w:autoSpaceDN/>
        <w:bidi w:val="0"/>
        <w:spacing w:line="600" w:lineRule="exact"/>
        <w:ind w:firstLine="640" w:firstLineChars="200"/>
        <w:textAlignment w:val="auto"/>
        <w:rPr>
          <w:rFonts w:eastAsia="方正黑体_GBK"/>
          <w:color w:val="auto"/>
          <w:sz w:val="32"/>
          <w:szCs w:val="32"/>
        </w:rPr>
      </w:pPr>
      <w:r>
        <w:rPr>
          <w:rFonts w:hint="eastAsia" w:ascii="方正仿宋_GBK" w:hAnsi="方正仿宋_GBK" w:eastAsia="方正仿宋_GBK" w:cs="方正仿宋_GBK"/>
          <w:color w:val="auto"/>
          <w:sz w:val="32"/>
          <w:szCs w:val="40"/>
        </w:rPr>
        <w:t>本办法所称参建单位，是指参与水运项目建设的所有单位，包</w:t>
      </w:r>
      <w:r>
        <w:rPr>
          <w:rFonts w:hint="eastAsia" w:ascii="方正仿宋_GBK" w:hAnsi="方正仿宋_GBK" w:eastAsia="方正仿宋_GBK" w:cs="方正仿宋_GBK"/>
          <w:color w:val="auto"/>
          <w:spacing w:val="4"/>
          <w:sz w:val="32"/>
          <w:szCs w:val="40"/>
        </w:rPr>
        <w:t>括建设、勘察、设计、施工、监理、试验检测、设备制造等单位。</w:t>
      </w:r>
    </w:p>
    <w:p w14:paraId="4C8F7E2E">
      <w:pPr>
        <w:keepNext w:val="0"/>
        <w:keepLines w:val="0"/>
        <w:pageBreakBefore w:val="0"/>
        <w:kinsoku/>
        <w:overflowPunct/>
        <w:topLinePunct/>
        <w:autoSpaceDE/>
        <w:autoSpaceDN/>
        <w:bidi w:val="0"/>
        <w:adjustRightInd w:val="0"/>
        <w:snapToGrid w:val="0"/>
        <w:spacing w:line="600" w:lineRule="exact"/>
        <w:jc w:val="center"/>
        <w:textAlignment w:val="auto"/>
        <w:rPr>
          <w:rFonts w:hint="eastAsia" w:eastAsia="方正黑体_GBK"/>
          <w:color w:val="auto"/>
          <w:sz w:val="32"/>
          <w:szCs w:val="32"/>
        </w:rPr>
      </w:pPr>
    </w:p>
    <w:p w14:paraId="3D2143BE">
      <w:pPr>
        <w:keepNext w:val="0"/>
        <w:keepLines w:val="0"/>
        <w:pageBreakBefore w:val="0"/>
        <w:kinsoku/>
        <w:overflowPunct/>
        <w:topLinePunct/>
        <w:autoSpaceDE/>
        <w:autoSpaceDN/>
        <w:bidi w:val="0"/>
        <w:adjustRightInd w:val="0"/>
        <w:snapToGrid w:val="0"/>
        <w:spacing w:line="600" w:lineRule="exact"/>
        <w:jc w:val="center"/>
        <w:textAlignment w:val="auto"/>
        <w:rPr>
          <w:rFonts w:eastAsia="方正黑体_GBK"/>
          <w:color w:val="auto"/>
          <w:sz w:val="32"/>
          <w:szCs w:val="32"/>
        </w:rPr>
      </w:pPr>
      <w:r>
        <w:rPr>
          <w:rFonts w:eastAsia="方正黑体_GBK"/>
          <w:color w:val="auto"/>
          <w:sz w:val="32"/>
          <w:szCs w:val="32"/>
        </w:rPr>
        <w:t xml:space="preserve">第二章 </w:t>
      </w:r>
      <w:r>
        <w:rPr>
          <w:rFonts w:hint="eastAsia" w:eastAsia="方正黑体_GBK"/>
          <w:color w:val="auto"/>
          <w:sz w:val="32"/>
          <w:szCs w:val="32"/>
        </w:rPr>
        <w:t xml:space="preserve"> </w:t>
      </w:r>
      <w:r>
        <w:rPr>
          <w:rFonts w:eastAsia="方正黑体_GBK"/>
          <w:color w:val="auto"/>
          <w:sz w:val="32"/>
          <w:szCs w:val="32"/>
        </w:rPr>
        <w:t>管理职责及工作要求</w:t>
      </w:r>
    </w:p>
    <w:p w14:paraId="77534695">
      <w:pPr>
        <w:keepNext w:val="0"/>
        <w:keepLines w:val="0"/>
        <w:pageBreakBefore w:val="0"/>
        <w:kinsoku/>
        <w:overflowPunct/>
        <w:autoSpaceDE/>
        <w:autoSpaceDN/>
        <w:bidi w:val="0"/>
        <w:spacing w:line="600" w:lineRule="exact"/>
        <w:ind w:firstLine="640" w:firstLineChars="200"/>
        <w:textAlignment w:val="auto"/>
        <w:rPr>
          <w:rFonts w:hint="eastAsia" w:eastAsia="方正黑体_GBK"/>
          <w:color w:val="auto"/>
          <w:sz w:val="32"/>
          <w:szCs w:val="32"/>
        </w:rPr>
      </w:pPr>
    </w:p>
    <w:p w14:paraId="719C3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黑体_GBK"/>
          <w:color w:val="auto"/>
          <w:sz w:val="32"/>
          <w:szCs w:val="32"/>
        </w:rPr>
        <w:t xml:space="preserve">第四条  </w:t>
      </w:r>
      <w:r>
        <w:rPr>
          <w:rFonts w:hint="eastAsia" w:eastAsia="方正仿宋_GBK"/>
          <w:snapToGrid w:val="0"/>
          <w:color w:val="auto"/>
          <w:sz w:val="32"/>
          <w:szCs w:val="32"/>
        </w:rPr>
        <w:t>水运建设项目档案工作实行统一</w:t>
      </w:r>
      <w:r>
        <w:rPr>
          <w:rFonts w:hint="eastAsia" w:eastAsia="方正仿宋_GBK"/>
          <w:snapToGrid w:val="0"/>
          <w:color w:val="auto"/>
          <w:sz w:val="32"/>
          <w:szCs w:val="32"/>
          <w:lang w:eastAsia="zh-CN"/>
        </w:rPr>
        <w:t>管理</w:t>
      </w:r>
      <w:r>
        <w:rPr>
          <w:rFonts w:hint="eastAsia" w:eastAsia="方正仿宋_GBK"/>
          <w:snapToGrid w:val="0"/>
          <w:color w:val="auto"/>
          <w:sz w:val="32"/>
          <w:szCs w:val="32"/>
        </w:rPr>
        <w:t>、分级负责</w:t>
      </w:r>
      <w:r>
        <w:rPr>
          <w:rFonts w:hint="eastAsia" w:eastAsia="方正仿宋_GBK"/>
          <w:snapToGrid w:val="0"/>
          <w:color w:val="auto"/>
          <w:sz w:val="32"/>
          <w:szCs w:val="32"/>
          <w:u w:val="none"/>
          <w:lang w:eastAsia="zh-CN"/>
        </w:rPr>
        <w:t>。</w:t>
      </w:r>
      <w:r>
        <w:rPr>
          <w:rFonts w:hint="eastAsia" w:eastAsia="方正仿宋_GBK"/>
          <w:snapToGrid w:val="0"/>
          <w:color w:val="auto"/>
          <w:sz w:val="32"/>
          <w:szCs w:val="32"/>
        </w:rPr>
        <w:t>市交通运输委负责全市水运建设项目档案工作的监督和指导，对市级建设项目档案工作牵头管</w:t>
      </w:r>
      <w:r>
        <w:rPr>
          <w:rFonts w:hint="eastAsia" w:eastAsia="方正仿宋_GBK"/>
          <w:snapToGrid w:val="0"/>
          <w:color w:val="auto"/>
          <w:sz w:val="32"/>
          <w:szCs w:val="32"/>
          <w:u w:val="none"/>
        </w:rPr>
        <w:t>理</w:t>
      </w:r>
      <w:r>
        <w:rPr>
          <w:rFonts w:hint="eastAsia" w:eastAsia="方正仿宋_GBK"/>
          <w:snapToGrid w:val="0"/>
          <w:color w:val="auto"/>
          <w:sz w:val="32"/>
          <w:szCs w:val="32"/>
          <w:u w:val="none"/>
          <w:lang w:eastAsia="zh-CN"/>
        </w:rPr>
        <w:t>；</w:t>
      </w:r>
      <w:r>
        <w:rPr>
          <w:rFonts w:hint="eastAsia" w:eastAsia="方正仿宋_GBK"/>
          <w:snapToGrid w:val="0"/>
          <w:color w:val="auto"/>
          <w:sz w:val="32"/>
          <w:szCs w:val="32"/>
          <w:u w:val="none"/>
        </w:rPr>
        <w:t>市交通工程档案馆具体负责全市水运建设项目档案工作检查与指导；</w:t>
      </w:r>
      <w:r>
        <w:rPr>
          <w:rFonts w:hint="eastAsia" w:eastAsia="方正仿宋_GBK"/>
          <w:snapToGrid w:val="0"/>
          <w:color w:val="auto"/>
          <w:sz w:val="32"/>
          <w:szCs w:val="32"/>
        </w:rPr>
        <w:t>区县（自治县）交通主管部门依法对所辖区域的水运建设项目档案工作进行管理。</w:t>
      </w:r>
    </w:p>
    <w:p w14:paraId="7C1EE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黑体_GBK"/>
          <w:color w:val="auto"/>
          <w:sz w:val="32"/>
          <w:szCs w:val="32"/>
        </w:rPr>
        <w:t>第</w:t>
      </w:r>
      <w:r>
        <w:rPr>
          <w:rFonts w:hint="eastAsia" w:eastAsia="方正黑体_GBK"/>
          <w:color w:val="auto"/>
          <w:sz w:val="32"/>
          <w:szCs w:val="32"/>
        </w:rPr>
        <w:t>五</w:t>
      </w:r>
      <w:r>
        <w:rPr>
          <w:rFonts w:eastAsia="方正黑体_GBK"/>
          <w:color w:val="auto"/>
          <w:sz w:val="32"/>
          <w:szCs w:val="32"/>
        </w:rPr>
        <w:t xml:space="preserve">条  </w:t>
      </w:r>
      <w:r>
        <w:rPr>
          <w:rFonts w:eastAsia="方正仿宋_GBK"/>
          <w:snapToGrid w:val="0"/>
          <w:color w:val="auto"/>
          <w:sz w:val="32"/>
          <w:szCs w:val="32"/>
        </w:rPr>
        <w:t>各级档案主管部门对水运建设项目档案工作实施监督、指导、检查，依法查处档案违法行为。</w:t>
      </w:r>
    </w:p>
    <w:p w14:paraId="37AF4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黑体_GBK"/>
          <w:color w:val="auto"/>
          <w:sz w:val="32"/>
          <w:szCs w:val="32"/>
        </w:rPr>
        <w:t>第</w:t>
      </w:r>
      <w:r>
        <w:rPr>
          <w:rFonts w:hint="eastAsia" w:eastAsia="方正黑体_GBK"/>
          <w:color w:val="auto"/>
          <w:sz w:val="32"/>
          <w:szCs w:val="32"/>
        </w:rPr>
        <w:t>六</w:t>
      </w:r>
      <w:r>
        <w:rPr>
          <w:rFonts w:eastAsia="方正黑体_GBK"/>
          <w:color w:val="auto"/>
          <w:sz w:val="32"/>
          <w:szCs w:val="32"/>
        </w:rPr>
        <w:t xml:space="preserve">条  </w:t>
      </w:r>
      <w:r>
        <w:rPr>
          <w:rFonts w:eastAsia="方正仿宋_GBK"/>
          <w:snapToGrid w:val="0"/>
          <w:color w:val="auto"/>
          <w:sz w:val="32"/>
          <w:szCs w:val="32"/>
          <w:u w:val="none"/>
        </w:rPr>
        <w:t>市交通</w:t>
      </w:r>
      <w:r>
        <w:rPr>
          <w:rFonts w:eastAsia="方正仿宋_GBK"/>
          <w:snapToGrid w:val="0"/>
          <w:color w:val="auto"/>
          <w:sz w:val="32"/>
          <w:szCs w:val="32"/>
        </w:rPr>
        <w:t>工程档案馆负责全市水运建设项目档案行业管理事务性工作，承担市级水运建设项目档案的登记办理、检查指导、接收保管等，对市级水运建设项目档案信息化工作进行指导</w:t>
      </w:r>
      <w:r>
        <w:rPr>
          <w:rFonts w:hint="eastAsia" w:eastAsia="方正仿宋_GBK"/>
          <w:snapToGrid w:val="0"/>
          <w:color w:val="auto"/>
          <w:sz w:val="32"/>
          <w:szCs w:val="32"/>
        </w:rPr>
        <w:t>，</w:t>
      </w:r>
      <w:r>
        <w:rPr>
          <w:rFonts w:eastAsia="方正仿宋_GBK"/>
          <w:snapToGrid w:val="0"/>
          <w:color w:val="auto"/>
          <w:sz w:val="32"/>
          <w:szCs w:val="32"/>
        </w:rPr>
        <w:t>对区县（自治县）水运建设项目档案工作进行业务指导。</w:t>
      </w:r>
    </w:p>
    <w:p w14:paraId="3AF60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仿宋_GBK"/>
          <w:snapToGrid w:val="0"/>
          <w:color w:val="auto"/>
          <w:sz w:val="32"/>
          <w:szCs w:val="32"/>
        </w:rPr>
        <w:t>区县（自治县）水运建设项目档案管理机构根据职责承担本辖区水运建设项目档案的管理工作。</w:t>
      </w:r>
    </w:p>
    <w:p w14:paraId="3AB19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黑体_GBK"/>
          <w:color w:val="auto"/>
          <w:sz w:val="32"/>
          <w:szCs w:val="32"/>
        </w:rPr>
        <w:t xml:space="preserve">第七条  </w:t>
      </w:r>
      <w:r>
        <w:rPr>
          <w:rFonts w:hint="eastAsia" w:eastAsia="方正仿宋_GBK"/>
          <w:snapToGrid w:val="0"/>
          <w:color w:val="auto"/>
          <w:sz w:val="32"/>
          <w:szCs w:val="32"/>
        </w:rPr>
        <w:t>各参建单位应当将项目档案工作与项目建设同步管理，明确项目档案工作的分管领导，落实档案管理机构，配备档案人员，落实岗位职责，建立档案管理制度，将档案信息化与项目信息化建设同步规划实施；建设单位应统筹对档案系统化管理要求进行督促落实。</w:t>
      </w:r>
    </w:p>
    <w:p w14:paraId="69795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eastAsia="方正黑体_GBK"/>
          <w:color w:val="auto"/>
          <w:sz w:val="32"/>
          <w:szCs w:val="32"/>
        </w:rPr>
        <w:t xml:space="preserve">第八条  </w:t>
      </w:r>
      <w:r>
        <w:rPr>
          <w:rFonts w:hint="eastAsia" w:eastAsia="方正仿宋_GBK"/>
          <w:snapToGrid w:val="0"/>
          <w:color w:val="auto"/>
          <w:sz w:val="32"/>
          <w:szCs w:val="32"/>
        </w:rPr>
        <w:t>建设单位对项目档案工作负总责，对项目档案工作进行统一管理、组织协调、监督指导、统一标准，业务上接受档案主管部门和交通主管部门的监督和指导。</w:t>
      </w:r>
    </w:p>
    <w:p w14:paraId="0F662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hint="eastAsia" w:eastAsia="方正仿宋_GBK"/>
          <w:snapToGrid w:val="0"/>
          <w:color w:val="auto"/>
          <w:sz w:val="32"/>
          <w:szCs w:val="32"/>
          <w:u w:val="none"/>
        </w:rPr>
        <w:t>建设单位</w:t>
      </w:r>
      <w:r>
        <w:rPr>
          <w:rFonts w:hint="eastAsia" w:ascii="方正仿宋_GBK" w:eastAsia="方正仿宋_GBK"/>
          <w:color w:val="auto"/>
          <w:sz w:val="32"/>
          <w:szCs w:val="32"/>
        </w:rPr>
        <w:t>负责对本单位在立项审批、项目管理、使用维护（试运行）等过程中形成的项目文件进行收集归档；</w:t>
      </w:r>
      <w:r>
        <w:rPr>
          <w:rFonts w:hint="eastAsia" w:eastAsia="方正仿宋_GBK"/>
          <w:snapToGrid w:val="0"/>
          <w:color w:val="auto"/>
          <w:sz w:val="32"/>
          <w:szCs w:val="32"/>
        </w:rPr>
        <w:t>负责对其他参建单位移交的项目档案进行接收和汇总；负责对项目档案进行长期安全保管，配备必要的档案保管设备，并向市交通工程档案馆等单位办理移交；负责项目档案登记及专项验收申请的提交；负责项目档案利用和信息开发。</w:t>
      </w:r>
    </w:p>
    <w:p w14:paraId="3EDD8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黑体_GBK"/>
          <w:color w:val="auto"/>
          <w:sz w:val="32"/>
          <w:szCs w:val="32"/>
        </w:rPr>
        <w:t>第九条</w:t>
      </w:r>
      <w:r>
        <w:rPr>
          <w:rFonts w:eastAsia="方正黑体_GBK"/>
          <w:color w:val="auto"/>
          <w:sz w:val="32"/>
          <w:szCs w:val="32"/>
        </w:rPr>
        <w:t xml:space="preserve">  </w:t>
      </w:r>
      <w:r>
        <w:rPr>
          <w:rFonts w:hint="eastAsia" w:eastAsia="方正仿宋_GBK"/>
          <w:snapToGrid w:val="0"/>
          <w:color w:val="auto"/>
          <w:sz w:val="32"/>
          <w:szCs w:val="32"/>
        </w:rPr>
        <w:t>代建制项目由代建单位负责接收汇总各参建单位移交的项目档案，完成代建工作形成的文件材料收集归档，并按规定向建设单位办理移交。</w:t>
      </w:r>
    </w:p>
    <w:p w14:paraId="77418D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hint="eastAsia" w:eastAsia="方正黑体_GBK"/>
          <w:color w:val="auto"/>
          <w:sz w:val="32"/>
          <w:szCs w:val="32"/>
        </w:rPr>
        <w:t>第十条</w:t>
      </w:r>
      <w:r>
        <w:rPr>
          <w:rFonts w:eastAsia="方正仿宋_GBK"/>
          <w:color w:val="auto"/>
          <w:sz w:val="32"/>
          <w:szCs w:val="32"/>
        </w:rPr>
        <w:t xml:space="preserve">  </w:t>
      </w:r>
      <w:r>
        <w:rPr>
          <w:rFonts w:hint="eastAsia" w:eastAsia="方正仿宋_GBK"/>
          <w:snapToGrid w:val="0"/>
          <w:color w:val="auto"/>
          <w:sz w:val="32"/>
          <w:szCs w:val="32"/>
        </w:rPr>
        <w:t>勘察、设计、施工、监理、试验检测、设备制造等其他参建单位负责收集归档本单位在项目建设过程中形成的各类文件，对内容的准确性、完整性和真实性负责，并按要求向建设单位办理移交。</w:t>
      </w:r>
    </w:p>
    <w:p w14:paraId="6DCF82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napToGrid w:val="0"/>
          <w:color w:val="auto"/>
          <w:sz w:val="32"/>
          <w:szCs w:val="32"/>
        </w:rPr>
      </w:pPr>
      <w:r>
        <w:rPr>
          <w:rFonts w:hint="eastAsia" w:eastAsia="方正黑体_GBK"/>
          <w:color w:val="auto"/>
          <w:sz w:val="32"/>
          <w:szCs w:val="32"/>
        </w:rPr>
        <w:t>第十一条</w:t>
      </w:r>
      <w:r>
        <w:rPr>
          <w:rFonts w:eastAsia="方正仿宋_GBK"/>
          <w:color w:val="auto"/>
          <w:sz w:val="32"/>
          <w:szCs w:val="32"/>
        </w:rPr>
        <w:t xml:space="preserve">  </w:t>
      </w:r>
      <w:r>
        <w:rPr>
          <w:rFonts w:hint="eastAsia" w:eastAsia="方正仿宋_GBK"/>
          <w:snapToGrid w:val="0"/>
          <w:color w:val="auto"/>
          <w:sz w:val="32"/>
          <w:szCs w:val="32"/>
        </w:rPr>
        <w:t>监理单位负责对所监理的设计、施工等其他参建单位项目归档文件的完整性、准确性、系统性、有效性和规范性进行审查。</w:t>
      </w:r>
    </w:p>
    <w:p w14:paraId="079EF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黑体_GBK"/>
          <w:color w:val="auto"/>
          <w:sz w:val="32"/>
          <w:szCs w:val="32"/>
        </w:rPr>
        <w:t>第十二条</w:t>
      </w:r>
      <w:r>
        <w:rPr>
          <w:rFonts w:eastAsia="方正仿宋_GBK"/>
          <w:color w:val="auto"/>
          <w:sz w:val="32"/>
          <w:szCs w:val="32"/>
        </w:rPr>
        <w:t xml:space="preserve">  </w:t>
      </w:r>
      <w:r>
        <w:rPr>
          <w:rFonts w:hint="eastAsia" w:eastAsia="方正仿宋_GBK"/>
          <w:color w:val="auto"/>
          <w:sz w:val="32"/>
          <w:szCs w:val="32"/>
        </w:rPr>
        <w:t>各参建单位应当将档案工作内容纳入招投标，纳入合同协议，纳入验收要求。合同协议应当设立专门条款，明确项目文件管理责任，包括项目文件形成的质量要求、归档范围、归档时间、归档套数、整理标准、介质、格式、费用及违约责任等内容。</w:t>
      </w:r>
    </w:p>
    <w:p w14:paraId="13587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黑体_GBK"/>
          <w:color w:val="auto"/>
          <w:sz w:val="32"/>
          <w:szCs w:val="32"/>
        </w:rPr>
        <w:t>第十三条</w:t>
      </w:r>
      <w:r>
        <w:rPr>
          <w:rFonts w:eastAsia="方正仿宋_GBK"/>
          <w:color w:val="auto"/>
          <w:sz w:val="32"/>
          <w:szCs w:val="32"/>
        </w:rPr>
        <w:t xml:space="preserve">  </w:t>
      </w:r>
      <w:r>
        <w:rPr>
          <w:rFonts w:hint="eastAsia" w:eastAsia="方正仿宋_GBK"/>
          <w:color w:val="auto"/>
          <w:sz w:val="32"/>
          <w:szCs w:val="32"/>
        </w:rPr>
        <w:t>各参建单位应当</w:t>
      </w:r>
      <w:r>
        <w:rPr>
          <w:rFonts w:hint="eastAsia" w:eastAsia="方正仿宋_GBK"/>
          <w:snapToGrid w:val="0"/>
          <w:color w:val="auto"/>
          <w:sz w:val="32"/>
          <w:szCs w:val="32"/>
        </w:rPr>
        <w:t>保障档案工作经费，</w:t>
      </w:r>
      <w:r>
        <w:rPr>
          <w:rFonts w:hint="eastAsia" w:eastAsia="方正仿宋_GBK"/>
          <w:color w:val="auto"/>
          <w:sz w:val="32"/>
          <w:szCs w:val="32"/>
        </w:rPr>
        <w:t>将项目档案管理工作经费纳入项目建设与管理的概算、招投标和各项合同之中，确保专款专用。</w:t>
      </w:r>
    </w:p>
    <w:p w14:paraId="17F18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黑体_GBK"/>
          <w:color w:val="auto"/>
          <w:sz w:val="32"/>
          <w:szCs w:val="32"/>
        </w:rPr>
        <w:t>第十四条</w:t>
      </w:r>
      <w:r>
        <w:rPr>
          <w:rFonts w:eastAsia="方正仿宋_GBK"/>
          <w:color w:val="auto"/>
          <w:sz w:val="32"/>
          <w:szCs w:val="32"/>
        </w:rPr>
        <w:t xml:space="preserve">  </w:t>
      </w:r>
      <w:r>
        <w:rPr>
          <w:rFonts w:hint="eastAsia" w:eastAsia="方正仿宋_GBK"/>
          <w:color w:val="auto"/>
          <w:sz w:val="32"/>
          <w:szCs w:val="32"/>
        </w:rPr>
        <w:t>各参建单位应当加强项目档案人员业务培训，强化建设项目档案管理相关标准学习理解，以提升档案人员管理水平，并确保项目建设期间档案人员相对稳定。</w:t>
      </w:r>
    </w:p>
    <w:p w14:paraId="3625F3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color w:val="auto"/>
          <w:sz w:val="32"/>
          <w:szCs w:val="32"/>
        </w:rPr>
      </w:pPr>
      <w:r>
        <w:rPr>
          <w:rFonts w:hint="eastAsia" w:eastAsia="方正黑体_GBK"/>
          <w:color w:val="auto"/>
          <w:sz w:val="32"/>
          <w:szCs w:val="32"/>
        </w:rPr>
        <w:t>第十五条</w:t>
      </w:r>
      <w:r>
        <w:rPr>
          <w:rFonts w:eastAsia="方正仿宋_GBK"/>
          <w:color w:val="auto"/>
          <w:sz w:val="32"/>
          <w:szCs w:val="32"/>
        </w:rPr>
        <w:t xml:space="preserve">  </w:t>
      </w:r>
      <w:r>
        <w:rPr>
          <w:rFonts w:hint="eastAsia" w:eastAsia="方正仿宋_GBK"/>
          <w:color w:val="auto"/>
          <w:sz w:val="32"/>
          <w:szCs w:val="32"/>
        </w:rPr>
        <w:t>建设单位应当在开工</w:t>
      </w:r>
      <w:r>
        <w:rPr>
          <w:rFonts w:hint="eastAsia" w:ascii="方正仿宋_GBK" w:hAnsi="方正仿宋_GBK" w:eastAsia="方正仿宋_GBK" w:cs="方正仿宋_GBK"/>
          <w:color w:val="auto"/>
          <w:sz w:val="32"/>
          <w:szCs w:val="32"/>
        </w:rPr>
        <w:t>后</w:t>
      </w:r>
      <w:r>
        <w:rPr>
          <w:rFonts w:hint="eastAsia" w:ascii="Times New Roman" w:hAnsi="Times New Roman" w:eastAsia="方正仿宋_GBK"/>
          <w:color w:val="000000"/>
          <w:sz w:val="32"/>
          <w:szCs w:val="32"/>
        </w:rPr>
        <w:t>6</w:t>
      </w:r>
      <w:r>
        <w:rPr>
          <w:rFonts w:hint="eastAsia" w:ascii="方正仿宋_GBK" w:hAnsi="方正仿宋_GBK" w:eastAsia="方正仿宋_GBK" w:cs="方正仿宋_GBK"/>
          <w:color w:val="auto"/>
          <w:sz w:val="32"/>
          <w:szCs w:val="32"/>
        </w:rPr>
        <w:t>个月内</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napToGrid w:val="0"/>
          <w:color w:val="auto"/>
          <w:sz w:val="32"/>
          <w:szCs w:val="32"/>
        </w:rPr>
        <w:t>合同段交工验收后1个月内</w:t>
      </w:r>
      <w:r>
        <w:rPr>
          <w:rFonts w:hint="eastAsia" w:ascii="方正仿宋_GBK" w:hAnsi="方正仿宋_GBK" w:eastAsia="方正仿宋_GBK" w:cs="方正仿宋_GBK"/>
          <w:color w:val="auto"/>
          <w:sz w:val="32"/>
          <w:szCs w:val="32"/>
        </w:rPr>
        <w:t>和项目竣工档案通过专项验收后</w:t>
      </w:r>
      <w:r>
        <w:rPr>
          <w:rFonts w:hint="eastAsia" w:ascii="Times New Roman" w:hAnsi="Times New Roman" w:eastAsia="方正仿宋_GBK"/>
          <w:color w:val="000000"/>
          <w:sz w:val="32"/>
          <w:szCs w:val="32"/>
        </w:rPr>
        <w:t>1</w:t>
      </w:r>
      <w:r>
        <w:rPr>
          <w:rFonts w:hint="eastAsia" w:ascii="方正仿宋_GBK" w:hAnsi="方正仿宋_GBK" w:eastAsia="方正仿宋_GBK" w:cs="方正仿宋_GBK"/>
          <w:color w:val="auto"/>
          <w:sz w:val="32"/>
          <w:szCs w:val="32"/>
        </w:rPr>
        <w:t>个月内完成项目档案管理登记表（附件</w:t>
      </w:r>
      <w:r>
        <w:rPr>
          <w:rFonts w:hint="eastAsia" w:ascii="Times New Roman" w:hAnsi="Times New Roman" w:eastAsia="方正仿宋_GBK"/>
          <w:color w:val="000000"/>
          <w:sz w:val="32"/>
          <w:szCs w:val="32"/>
        </w:rPr>
        <w:t>1</w:t>
      </w:r>
      <w:r>
        <w:rPr>
          <w:rFonts w:hint="eastAsia" w:ascii="方正仿宋_GBK" w:hAnsi="方正仿宋_GBK" w:eastAsia="方正仿宋_GBK" w:cs="方正仿宋_GBK"/>
          <w:color w:val="auto"/>
          <w:sz w:val="32"/>
          <w:szCs w:val="32"/>
        </w:rPr>
        <w:t>）的填报</w:t>
      </w:r>
      <w:r>
        <w:rPr>
          <w:rFonts w:hint="eastAsia" w:ascii="方正仿宋_GBK" w:hAnsi="方正仿宋_GBK" w:eastAsia="方正仿宋_GBK" w:cs="方正仿宋_GBK"/>
          <w:color w:val="auto"/>
          <w:sz w:val="32"/>
          <w:szCs w:val="32"/>
          <w:shd w:val="clear" w:color="auto" w:fill="FFFFFF"/>
        </w:rPr>
        <w:t>，确保</w:t>
      </w:r>
      <w:r>
        <w:rPr>
          <w:rFonts w:hint="eastAsia" w:ascii="方正仿宋_GBK" w:hAnsi="方正仿宋_GBK" w:eastAsia="方正仿宋_GBK" w:cs="方正仿宋_GBK"/>
          <w:color w:val="auto"/>
          <w:sz w:val="32"/>
          <w:szCs w:val="32"/>
        </w:rPr>
        <w:t>登记全</w:t>
      </w:r>
      <w:r>
        <w:rPr>
          <w:rFonts w:hint="eastAsia" w:eastAsia="方正仿宋_GBK"/>
          <w:color w:val="auto"/>
          <w:sz w:val="32"/>
          <w:szCs w:val="32"/>
        </w:rPr>
        <w:t>面、填报准确、报送及时。</w:t>
      </w:r>
    </w:p>
    <w:p w14:paraId="5AF7F541">
      <w:pPr>
        <w:keepNext w:val="0"/>
        <w:keepLines w:val="0"/>
        <w:pageBreakBefore w:val="0"/>
        <w:kinsoku/>
        <w:overflowPunct/>
        <w:topLinePunct/>
        <w:autoSpaceDE/>
        <w:autoSpaceDN/>
        <w:bidi w:val="0"/>
        <w:adjustRightInd w:val="0"/>
        <w:snapToGrid w:val="0"/>
        <w:spacing w:line="600" w:lineRule="exact"/>
        <w:jc w:val="center"/>
        <w:textAlignment w:val="auto"/>
        <w:rPr>
          <w:rFonts w:hint="eastAsia" w:eastAsia="方正黑体_GBK"/>
          <w:color w:val="auto"/>
          <w:sz w:val="32"/>
          <w:szCs w:val="32"/>
        </w:rPr>
      </w:pPr>
    </w:p>
    <w:p w14:paraId="69A963F8">
      <w:pPr>
        <w:keepNext w:val="0"/>
        <w:keepLines w:val="0"/>
        <w:pageBreakBefore w:val="0"/>
        <w:kinsoku/>
        <w:overflowPunct/>
        <w:topLinePunct/>
        <w:autoSpaceDE/>
        <w:autoSpaceDN/>
        <w:bidi w:val="0"/>
        <w:adjustRightInd w:val="0"/>
        <w:snapToGrid w:val="0"/>
        <w:spacing w:line="600" w:lineRule="exact"/>
        <w:jc w:val="center"/>
        <w:textAlignment w:val="auto"/>
        <w:rPr>
          <w:rFonts w:eastAsia="方正仿宋_GBK"/>
          <w:color w:val="auto"/>
          <w:sz w:val="32"/>
          <w:szCs w:val="32"/>
        </w:rPr>
      </w:pPr>
      <w:r>
        <w:rPr>
          <w:rFonts w:eastAsia="方正黑体_GBK"/>
          <w:color w:val="auto"/>
          <w:sz w:val="32"/>
          <w:szCs w:val="32"/>
        </w:rPr>
        <w:t xml:space="preserve">第三章 </w:t>
      </w:r>
      <w:r>
        <w:rPr>
          <w:rFonts w:hint="eastAsia" w:eastAsia="方正黑体_GBK"/>
          <w:color w:val="auto"/>
          <w:sz w:val="32"/>
          <w:szCs w:val="32"/>
        </w:rPr>
        <w:t xml:space="preserve"> </w:t>
      </w:r>
      <w:r>
        <w:rPr>
          <w:rFonts w:eastAsia="方正黑体_GBK"/>
          <w:color w:val="auto"/>
          <w:sz w:val="32"/>
          <w:szCs w:val="32"/>
        </w:rPr>
        <w:t>项目文件的形成、收集与整理</w:t>
      </w:r>
    </w:p>
    <w:p w14:paraId="529503AA">
      <w:pPr>
        <w:keepNext w:val="0"/>
        <w:keepLines w:val="0"/>
        <w:pageBreakBefore w:val="0"/>
        <w:kinsoku/>
        <w:overflowPunct/>
        <w:autoSpaceDE/>
        <w:autoSpaceDN/>
        <w:bidi w:val="0"/>
        <w:spacing w:line="600" w:lineRule="exact"/>
        <w:ind w:firstLine="640" w:firstLineChars="200"/>
        <w:textAlignment w:val="auto"/>
        <w:rPr>
          <w:rFonts w:hint="eastAsia" w:ascii="方正楷体_GBK" w:hAnsi="方正楷体_GBK" w:eastAsia="方正黑体_GBK" w:cs="方正楷体_GBK"/>
          <w:color w:val="auto"/>
          <w:sz w:val="32"/>
          <w:szCs w:val="32"/>
        </w:rPr>
      </w:pPr>
    </w:p>
    <w:p w14:paraId="2CD01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第十六条</w:t>
      </w:r>
      <w:r>
        <w:rPr>
          <w:rFonts w:hint="eastAsia" w:eastAsia="方正仿宋_GBK"/>
          <w:color w:val="auto"/>
          <w:sz w:val="32"/>
          <w:szCs w:val="32"/>
        </w:rPr>
        <w:t xml:space="preserve">  项目文件编制应符合国家、行业有关技术规范和标准的规定。文件应格式规范、内容完整准确、清晰整洁、编号规范、签字及盖章手续完备并满足耐久性要求；归档的项目文件应为原件，因故用复制件归档时，应进行说明或加盖复制件提供单位的公章或档案证明章，确保与原件一致。</w:t>
      </w:r>
    </w:p>
    <w:p w14:paraId="76AB3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第十七条</w:t>
      </w:r>
      <w:r>
        <w:rPr>
          <w:rFonts w:hint="eastAsia" w:eastAsia="方正仿宋_GBK"/>
          <w:color w:val="auto"/>
          <w:sz w:val="32"/>
          <w:szCs w:val="32"/>
        </w:rPr>
        <w:t xml:space="preserve">  竣工图一般由施工单位负责编制，编制完成的竣工图应由编制单位逐张加盖竣工图章并签署，经监理审核签字认可；建设单位规定由设计单位编制或施工单位委托设计单位编制的，应明确施工单位和监理单位的审核和签字认可责任。</w:t>
      </w:r>
    </w:p>
    <w:p w14:paraId="62CBA7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工程总平面布置图及综合管线竣工图由建设单位负责或委托有关单位编制。</w:t>
      </w:r>
    </w:p>
    <w:p w14:paraId="094BE1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竣工图应完整、准确、清晰地反映项目竣工时的实际情况。</w:t>
      </w:r>
    </w:p>
    <w:p w14:paraId="2A80A9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第十八条</w:t>
      </w:r>
      <w:r>
        <w:rPr>
          <w:rFonts w:hint="eastAsia" w:eastAsia="方正仿宋_GBK"/>
          <w:color w:val="auto"/>
          <w:sz w:val="32"/>
          <w:szCs w:val="32"/>
        </w:rPr>
        <w:t xml:space="preserve">  工程原始地形地貌、隐蔽工程、关键节点工序、地质及施工缺陷处理、重要芯样、工程形象进度、重要活动及事件等应形成照片或视频，选取主题突出、影像清晰</w:t>
      </w:r>
      <w:r>
        <w:rPr>
          <w:rFonts w:hint="eastAsia" w:eastAsia="方正仿宋_GBK"/>
          <w:color w:val="auto"/>
          <w:sz w:val="32"/>
          <w:szCs w:val="32"/>
          <w:lang w:eastAsia="zh-CN"/>
        </w:rPr>
        <w:t>的</w:t>
      </w:r>
      <w:r>
        <w:rPr>
          <w:rFonts w:hint="eastAsia" w:eastAsia="方正仿宋_GBK"/>
          <w:color w:val="auto"/>
          <w:sz w:val="32"/>
          <w:szCs w:val="32"/>
        </w:rPr>
        <w:t>照片或视频进行归档。</w:t>
      </w:r>
    </w:p>
    <w:p w14:paraId="3F49F4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auto"/>
          <w:sz w:val="32"/>
          <w:szCs w:val="32"/>
        </w:rPr>
      </w:pPr>
      <w:r>
        <w:rPr>
          <w:rFonts w:hint="eastAsia" w:ascii="方正楷体_GBK" w:hAnsi="方正楷体_GBK" w:eastAsia="方正黑体_GBK" w:cs="方正楷体_GBK"/>
          <w:color w:val="auto"/>
          <w:sz w:val="32"/>
          <w:szCs w:val="32"/>
        </w:rPr>
        <w:t>第十九条</w:t>
      </w:r>
      <w:r>
        <w:rPr>
          <w:rFonts w:hint="eastAsia" w:eastAsia="方正仿宋_GBK"/>
          <w:color w:val="auto"/>
          <w:sz w:val="32"/>
          <w:szCs w:val="32"/>
        </w:rPr>
        <w:t xml:space="preserve">  项目文件整理应遵循文件的形成规律和成套性特点，按水运建设项目基本建设程序的不同阶段和各合同段单位工程（分部、分项）施工工序文件材料的自然形成过程，科学分类，合理组卷，保持卷内文件的有机联系，便于保管和利用，具体整理执行</w:t>
      </w:r>
      <w:r>
        <w:rPr>
          <w:rFonts w:hint="eastAsia" w:ascii="方正仿宋_GBK" w:hAnsi="方正仿宋_GBK" w:eastAsia="方正仿宋_GBK" w:cs="方正仿宋_GBK"/>
          <w:color w:val="auto"/>
          <w:sz w:val="32"/>
          <w:szCs w:val="32"/>
        </w:rPr>
        <w:t>《水运建设项目文件立卷归档管理办法》（交办发</w:t>
      </w:r>
      <w:r>
        <w:rPr>
          <w:rFonts w:hint="eastAsia" w:ascii="Times New Roman" w:hAnsi="Times New Roman" w:eastAsia="方正仿宋_GBK"/>
          <w:color w:val="000000"/>
          <w:sz w:val="32"/>
          <w:szCs w:val="32"/>
        </w:rPr>
        <w:t>〔2009〕225</w:t>
      </w:r>
      <w:r>
        <w:rPr>
          <w:rFonts w:hint="eastAsia" w:ascii="方正仿宋_GBK" w:hAnsi="方正仿宋_GBK" w:eastAsia="方正仿宋_GBK" w:cs="方正仿宋_GBK"/>
          <w:color w:val="auto"/>
          <w:sz w:val="32"/>
          <w:szCs w:val="32"/>
        </w:rPr>
        <w:t>号）、《科学技术档案</w:t>
      </w:r>
      <w:r>
        <w:rPr>
          <w:rFonts w:hint="eastAsia" w:ascii="方正仿宋_GBK" w:hAnsi="方正仿宋_GBK" w:eastAsia="方正仿宋_GBK" w:cs="方正仿宋_GBK"/>
          <w:color w:val="auto"/>
          <w:sz w:val="32"/>
          <w:szCs w:val="32"/>
          <w:u w:val="none"/>
          <w:lang w:eastAsia="zh-CN"/>
        </w:rPr>
        <w:t>案卷</w:t>
      </w:r>
      <w:r>
        <w:rPr>
          <w:rFonts w:hint="eastAsia" w:ascii="方正仿宋_GBK" w:hAnsi="方正仿宋_GBK" w:eastAsia="方正仿宋_GBK" w:cs="方正仿宋_GBK"/>
          <w:color w:val="auto"/>
          <w:sz w:val="32"/>
          <w:szCs w:val="32"/>
        </w:rPr>
        <w:t>构成的一般要求》</w:t>
      </w:r>
      <w:r>
        <w:rPr>
          <w:rFonts w:hint="eastAsia" w:ascii="方正仿宋_GBK" w:hAnsi="方正仿宋_GBK" w:eastAsia="方正仿宋_GBK" w:cs="方正仿宋_GBK"/>
          <w:color w:val="auto"/>
          <w:sz w:val="32"/>
          <w:szCs w:val="32"/>
          <w:lang w:eastAsia="zh-CN"/>
        </w:rPr>
        <w:t>（</w:t>
      </w:r>
      <w:r>
        <w:rPr>
          <w:rFonts w:hint="eastAsia" w:ascii="Times New Roman" w:hAnsi="Times New Roman" w:eastAsia="方正仿宋_GBK"/>
          <w:color w:val="000000"/>
          <w:sz w:val="32"/>
          <w:szCs w:val="32"/>
        </w:rPr>
        <w:t>GB／T 11822—2008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等相关文件。</w:t>
      </w:r>
    </w:p>
    <w:p w14:paraId="7EC9FE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第二十条</w:t>
      </w:r>
      <w:r>
        <w:rPr>
          <w:rFonts w:hint="eastAsia" w:eastAsia="方正仿宋_GBK"/>
          <w:color w:val="auto"/>
          <w:sz w:val="32"/>
          <w:szCs w:val="32"/>
        </w:rPr>
        <w:t xml:space="preserve">  项目档案应齐全完整、真实准确、系统规范，全面反映建设项目的立项、设计、施工及验收等全过程的实际情况，图物相符、技术数据可靠，满足项目建设管理和运行维护等工作的证据支撑、信息参考等各类需求。</w:t>
      </w:r>
    </w:p>
    <w:p w14:paraId="2374A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第二十一条</w:t>
      </w:r>
      <w:r>
        <w:rPr>
          <w:rFonts w:hint="eastAsia" w:eastAsia="方正仿宋_GBK"/>
          <w:color w:val="auto"/>
          <w:sz w:val="32"/>
          <w:szCs w:val="32"/>
        </w:rPr>
        <w:t xml:space="preserve">  市级水运建设项目的归档范围、保管期限、分类方案及进</w:t>
      </w:r>
      <w:r>
        <w:rPr>
          <w:rFonts w:hint="eastAsia" w:ascii="方正仿宋_GBK" w:hAnsi="方正仿宋_GBK" w:eastAsia="方正仿宋_GBK" w:cs="方正仿宋_GBK"/>
          <w:color w:val="auto"/>
          <w:sz w:val="32"/>
          <w:szCs w:val="32"/>
        </w:rPr>
        <w:t>馆范围按《水运建设项目文件材料收集归档和进馆范围》（见附件</w:t>
      </w:r>
      <w:r>
        <w:rPr>
          <w:rFonts w:hint="eastAsia" w:ascii="Times New Roman" w:hAnsi="Times New Roman" w:eastAsia="方正仿宋_GBK"/>
          <w:color w:val="000000"/>
          <w:sz w:val="32"/>
          <w:szCs w:val="32"/>
        </w:rPr>
        <w:t>2</w:t>
      </w:r>
      <w:r>
        <w:rPr>
          <w:rFonts w:hint="eastAsia" w:ascii="方正仿宋_GBK" w:hAnsi="方正仿宋_GBK" w:eastAsia="方正仿宋_GBK" w:cs="方正仿宋_GBK"/>
          <w:color w:val="auto"/>
          <w:sz w:val="32"/>
          <w:szCs w:val="32"/>
        </w:rPr>
        <w:t>）执</w:t>
      </w:r>
      <w:r>
        <w:rPr>
          <w:rFonts w:hint="eastAsia" w:eastAsia="方正仿宋_GBK"/>
          <w:color w:val="auto"/>
          <w:sz w:val="32"/>
          <w:szCs w:val="32"/>
        </w:rPr>
        <w:t>行，区县级项目可参照执行。</w:t>
      </w:r>
    </w:p>
    <w:p w14:paraId="43C22E02">
      <w:pPr>
        <w:keepNext w:val="0"/>
        <w:keepLines w:val="0"/>
        <w:pageBreakBefore w:val="0"/>
        <w:kinsoku/>
        <w:overflowPunct/>
        <w:topLinePunct/>
        <w:autoSpaceDE/>
        <w:autoSpaceDN/>
        <w:bidi w:val="0"/>
        <w:adjustRightInd w:val="0"/>
        <w:snapToGrid w:val="0"/>
        <w:spacing w:line="600" w:lineRule="exact"/>
        <w:jc w:val="center"/>
        <w:textAlignment w:val="auto"/>
        <w:rPr>
          <w:rFonts w:hint="eastAsia" w:eastAsia="方正黑体_GBK"/>
          <w:color w:val="auto"/>
          <w:sz w:val="32"/>
          <w:szCs w:val="32"/>
        </w:rPr>
      </w:pPr>
    </w:p>
    <w:p w14:paraId="6B2EC05D">
      <w:pPr>
        <w:keepNext w:val="0"/>
        <w:keepLines w:val="0"/>
        <w:pageBreakBefore w:val="0"/>
        <w:kinsoku/>
        <w:overflowPunct/>
        <w:topLinePunct/>
        <w:autoSpaceDE/>
        <w:autoSpaceDN/>
        <w:bidi w:val="0"/>
        <w:adjustRightInd w:val="0"/>
        <w:snapToGrid w:val="0"/>
        <w:spacing w:line="600" w:lineRule="exact"/>
        <w:jc w:val="center"/>
        <w:textAlignment w:val="auto"/>
        <w:rPr>
          <w:rFonts w:eastAsia="方正仿宋_GBK"/>
          <w:color w:val="auto"/>
          <w:sz w:val="32"/>
          <w:szCs w:val="32"/>
        </w:rPr>
      </w:pPr>
      <w:r>
        <w:rPr>
          <w:rFonts w:eastAsia="方正黑体_GBK"/>
          <w:color w:val="auto"/>
          <w:sz w:val="32"/>
          <w:szCs w:val="32"/>
        </w:rPr>
        <w:t>第四章 项目档案检查与验收</w:t>
      </w:r>
    </w:p>
    <w:p w14:paraId="3A92488B">
      <w:pPr>
        <w:keepNext w:val="0"/>
        <w:keepLines w:val="0"/>
        <w:pageBreakBefore w:val="0"/>
        <w:kinsoku/>
        <w:overflowPunct/>
        <w:autoSpaceDE/>
        <w:autoSpaceDN/>
        <w:bidi w:val="0"/>
        <w:spacing w:line="600" w:lineRule="exact"/>
        <w:ind w:firstLine="640" w:firstLineChars="200"/>
        <w:textAlignment w:val="auto"/>
        <w:rPr>
          <w:rFonts w:hint="eastAsia" w:ascii="方正楷体_GBK" w:hAnsi="方正楷体_GBK" w:eastAsia="方正黑体_GBK" w:cs="方正楷体_GBK"/>
          <w:color w:val="auto"/>
          <w:sz w:val="32"/>
          <w:szCs w:val="32"/>
        </w:rPr>
      </w:pPr>
    </w:p>
    <w:p w14:paraId="7155902C">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第二十二条</w:t>
      </w:r>
      <w:r>
        <w:rPr>
          <w:rFonts w:hint="eastAsia" w:eastAsia="方正仿宋_GBK"/>
          <w:color w:val="auto"/>
          <w:sz w:val="32"/>
          <w:szCs w:val="32"/>
        </w:rPr>
        <w:t xml:space="preserve">  各项目应当在</w:t>
      </w:r>
      <w:r>
        <w:rPr>
          <w:rFonts w:hint="eastAsia" w:ascii="方正仿宋_GBK" w:eastAsia="方正仿宋_GBK"/>
          <w:color w:val="auto"/>
          <w:sz w:val="32"/>
          <w:szCs w:val="32"/>
        </w:rPr>
        <w:t>建设管理全过程同步</w:t>
      </w:r>
      <w:r>
        <w:rPr>
          <w:rFonts w:hint="eastAsia" w:eastAsia="方正仿宋_GBK"/>
          <w:color w:val="auto"/>
          <w:sz w:val="32"/>
          <w:szCs w:val="32"/>
        </w:rPr>
        <w:t>开展档案</w:t>
      </w:r>
      <w:r>
        <w:rPr>
          <w:rFonts w:hint="eastAsia" w:ascii="方正仿宋_GBK" w:eastAsia="方正仿宋_GBK"/>
          <w:color w:val="auto"/>
          <w:sz w:val="32"/>
          <w:szCs w:val="32"/>
        </w:rPr>
        <w:t>阶段性检查。在项目开工筹备、项目开工、工程重要节点、项目交工、缺陷责任整改以及项目竣工等各阶段，同步开展针对性的档案指导、检查。阶段性检查由交通主管部门或水运建设项目档案管理机构牵头，组织质量监督机构、项目建设单位，必要时可邀请相关行业技术专家，对各单位文件材料的编制、收集、整理情况进行核验，及时发现问题，限期整改。阶段性检查意见及整改情况应归档备查。</w:t>
      </w:r>
    </w:p>
    <w:p w14:paraId="260CA1F6">
      <w:pPr>
        <w:keepNext w:val="0"/>
        <w:keepLines w:val="0"/>
        <w:pageBreakBefore w:val="0"/>
        <w:kinsoku/>
        <w:overflowPunct/>
        <w:autoSpaceDE/>
        <w:autoSpaceDN/>
        <w:bidi w:val="0"/>
        <w:spacing w:line="600" w:lineRule="exact"/>
        <w:ind w:firstLine="640" w:firstLineChars="200"/>
        <w:textAlignment w:val="auto"/>
        <w:rPr>
          <w:rFonts w:ascii="方正楷体_GBK" w:hAnsi="方正楷体_GBK" w:eastAsia="方正黑体_GBK" w:cs="方正楷体_GBK"/>
          <w:color w:val="auto"/>
          <w:sz w:val="32"/>
          <w:szCs w:val="32"/>
        </w:rPr>
      </w:pPr>
      <w:r>
        <w:rPr>
          <w:rFonts w:hint="eastAsia" w:ascii="方正楷体_GBK" w:hAnsi="方正楷体_GBK" w:eastAsia="方正黑体_GBK" w:cs="方正楷体_GBK"/>
          <w:color w:val="auto"/>
          <w:sz w:val="32"/>
          <w:szCs w:val="32"/>
        </w:rPr>
        <w:t>第二十三条</w:t>
      </w:r>
      <w:r>
        <w:rPr>
          <w:rFonts w:hint="eastAsia" w:eastAsia="方正仿宋_GBK"/>
          <w:color w:val="auto"/>
          <w:sz w:val="32"/>
          <w:szCs w:val="32"/>
        </w:rPr>
        <w:t xml:space="preserve">  水运建设项目档案验收是水运建设项目交竣工的重要组成部分，未经档案验收或档案验收不合格的项目，不得进行或通过项目的交竣工验收。</w:t>
      </w:r>
      <w:r>
        <w:rPr>
          <w:rFonts w:hint="eastAsia" w:eastAsia="方正仿宋_GBK"/>
          <w:snapToGrid w:val="0"/>
          <w:color w:val="auto"/>
          <w:sz w:val="32"/>
          <w:szCs w:val="32"/>
        </w:rPr>
        <w:t>水运</w:t>
      </w:r>
      <w:r>
        <w:rPr>
          <w:rFonts w:eastAsia="方正仿宋_GBK"/>
          <w:snapToGrid w:val="0"/>
          <w:color w:val="auto"/>
          <w:sz w:val="32"/>
          <w:szCs w:val="32"/>
        </w:rPr>
        <w:t>建设项目档案验收包括</w:t>
      </w:r>
      <w:r>
        <w:rPr>
          <w:rFonts w:hint="eastAsia" w:eastAsia="方正仿宋_GBK"/>
          <w:snapToGrid w:val="0"/>
          <w:color w:val="auto"/>
          <w:sz w:val="32"/>
          <w:szCs w:val="32"/>
        </w:rPr>
        <w:t>初步验收和</w:t>
      </w:r>
      <w:r>
        <w:rPr>
          <w:rFonts w:eastAsia="方正仿宋_GBK"/>
          <w:snapToGrid w:val="0"/>
          <w:color w:val="auto"/>
          <w:sz w:val="32"/>
          <w:szCs w:val="32"/>
        </w:rPr>
        <w:t>专项验收</w:t>
      </w:r>
      <w:r>
        <w:rPr>
          <w:rFonts w:hint="eastAsia" w:eastAsia="方正仿宋_GBK"/>
          <w:snapToGrid w:val="0"/>
          <w:color w:val="auto"/>
          <w:sz w:val="32"/>
          <w:szCs w:val="32"/>
        </w:rPr>
        <w:t>两</w:t>
      </w:r>
      <w:r>
        <w:rPr>
          <w:rFonts w:eastAsia="方正仿宋_GBK"/>
          <w:snapToGrid w:val="0"/>
          <w:color w:val="auto"/>
          <w:sz w:val="32"/>
          <w:szCs w:val="32"/>
        </w:rPr>
        <w:t>个阶段。</w:t>
      </w:r>
    </w:p>
    <w:p w14:paraId="4A35713F">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ascii="方正楷体_GBK" w:hAnsi="方正楷体_GBK" w:eastAsia="方正黑体_GBK" w:cs="方正楷体_GBK"/>
          <w:color w:val="auto"/>
          <w:sz w:val="32"/>
          <w:szCs w:val="32"/>
        </w:rPr>
        <w:t>第二十四条</w:t>
      </w:r>
      <w:r>
        <w:rPr>
          <w:rFonts w:hint="eastAsia" w:eastAsia="方正仿宋_GBK"/>
          <w:color w:val="auto"/>
          <w:sz w:val="32"/>
          <w:szCs w:val="32"/>
        </w:rPr>
        <w:t xml:space="preserve">  </w:t>
      </w:r>
      <w:r>
        <w:rPr>
          <w:rFonts w:hint="eastAsia" w:eastAsia="方正仿宋_GBK"/>
          <w:snapToGrid w:val="0"/>
          <w:color w:val="auto"/>
          <w:sz w:val="32"/>
          <w:szCs w:val="32"/>
        </w:rPr>
        <w:t>初步验收是指</w:t>
      </w:r>
      <w:r>
        <w:rPr>
          <w:rFonts w:hint="eastAsia" w:ascii="方正仿宋_GBK" w:eastAsia="方正仿宋_GBK"/>
          <w:color w:val="auto"/>
          <w:sz w:val="32"/>
          <w:szCs w:val="32"/>
        </w:rPr>
        <w:t>在交工验收前，对施工、监理单位形成的项目档案进行的验收。初步验收范围为截至交工时工程建设内容对应形成的项目档案。验收会由</w:t>
      </w:r>
      <w:r>
        <w:rPr>
          <w:rFonts w:ascii="方正仿宋_GBK" w:eastAsia="方正仿宋_GBK"/>
          <w:color w:val="auto"/>
          <w:sz w:val="32"/>
          <w:szCs w:val="32"/>
        </w:rPr>
        <w:t>建设单位组织，邀请交通主管部门、档案主管部门、水运建设项目档案管理机构</w:t>
      </w:r>
      <w:r>
        <w:rPr>
          <w:rFonts w:hint="eastAsia" w:ascii="方正仿宋_GBK" w:eastAsia="方正仿宋_GBK"/>
          <w:color w:val="auto"/>
          <w:sz w:val="32"/>
          <w:szCs w:val="32"/>
          <w:lang w:eastAsia="zh-CN"/>
        </w:rPr>
        <w:t>及项目质量监督机构</w:t>
      </w:r>
      <w:r>
        <w:rPr>
          <w:rFonts w:ascii="方正仿宋_GBK" w:eastAsia="方正仿宋_GBK"/>
          <w:color w:val="auto"/>
          <w:sz w:val="32"/>
          <w:szCs w:val="32"/>
        </w:rPr>
        <w:t>参加，验收组组长由建设单位人员担任，验收组成员一般为不少于</w:t>
      </w:r>
      <w:r>
        <w:rPr>
          <w:rFonts w:hint="eastAsia" w:ascii="Times New Roman" w:hAnsi="Times New Roman" w:eastAsia="方正仿宋_GBK"/>
          <w:color w:val="000000"/>
          <w:sz w:val="32"/>
          <w:szCs w:val="32"/>
        </w:rPr>
        <w:t>5</w:t>
      </w:r>
      <w:r>
        <w:rPr>
          <w:rFonts w:hint="eastAsia" w:ascii="方正仿宋_GBK" w:eastAsia="方正仿宋_GBK"/>
          <w:color w:val="auto"/>
          <w:sz w:val="32"/>
          <w:szCs w:val="32"/>
        </w:rPr>
        <w:t>人的单数。</w:t>
      </w:r>
    </w:p>
    <w:p w14:paraId="2438894C">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u w:val="none"/>
        </w:rPr>
      </w:pPr>
      <w:r>
        <w:rPr>
          <w:rFonts w:hint="eastAsia" w:ascii="方正楷体_GBK" w:hAnsi="方正楷体_GBK" w:eastAsia="方正黑体_GBK" w:cs="方正楷体_GBK"/>
          <w:b w:val="0"/>
          <w:color w:val="auto"/>
          <w:sz w:val="32"/>
          <w:szCs w:val="32"/>
          <w:u w:val="none"/>
        </w:rPr>
        <w:t>第二十五条</w:t>
      </w:r>
      <w:r>
        <w:rPr>
          <w:rFonts w:hint="eastAsia" w:ascii="方正仿宋_GBK" w:eastAsia="方正仿宋_GBK"/>
          <w:color w:val="auto"/>
          <w:sz w:val="32"/>
          <w:szCs w:val="32"/>
        </w:rPr>
        <w:t xml:space="preserve"> </w:t>
      </w:r>
      <w:r>
        <w:rPr>
          <w:rFonts w:hint="eastAsia" w:ascii="方正仿宋_GBK" w:eastAsia="方正仿宋_GBK"/>
          <w:color w:val="auto"/>
          <w:sz w:val="32"/>
          <w:szCs w:val="32"/>
          <w:u w:val="none"/>
        </w:rPr>
        <w:t xml:space="preserve"> </w:t>
      </w:r>
      <w:r>
        <w:rPr>
          <w:rFonts w:ascii="方正仿宋_GBK" w:eastAsia="方正仿宋_GBK"/>
          <w:color w:val="auto"/>
          <w:sz w:val="32"/>
          <w:szCs w:val="32"/>
          <w:u w:val="none"/>
        </w:rPr>
        <w:t>初步验收合格的，由验收组出具</w:t>
      </w:r>
      <w:r>
        <w:rPr>
          <w:rFonts w:hint="eastAsia" w:ascii="方正仿宋_GBK" w:eastAsia="方正仿宋_GBK"/>
          <w:color w:val="auto"/>
          <w:sz w:val="32"/>
          <w:szCs w:val="32"/>
          <w:u w:val="none"/>
        </w:rPr>
        <w:t>初验意见</w:t>
      </w:r>
      <w:r>
        <w:rPr>
          <w:rFonts w:ascii="方正仿宋_GBK" w:eastAsia="方正仿宋_GBK"/>
          <w:color w:val="auto"/>
          <w:sz w:val="32"/>
          <w:szCs w:val="32"/>
          <w:u w:val="none"/>
        </w:rPr>
        <w:t>，作为交工验收文件的</w:t>
      </w:r>
      <w:r>
        <w:rPr>
          <w:rFonts w:hint="eastAsia" w:ascii="方正仿宋_GBK" w:eastAsia="方正仿宋_GBK"/>
          <w:color w:val="auto"/>
          <w:sz w:val="32"/>
          <w:szCs w:val="32"/>
          <w:u w:val="none"/>
        </w:rPr>
        <w:t>组成</w:t>
      </w:r>
      <w:r>
        <w:rPr>
          <w:rFonts w:ascii="方正仿宋_GBK" w:eastAsia="方正仿宋_GBK"/>
          <w:color w:val="auto"/>
          <w:sz w:val="32"/>
          <w:szCs w:val="32"/>
          <w:u w:val="none"/>
        </w:rPr>
        <w:t>部分；初步验收不合格的，由建设单位组织相关单位对问题进行整改后重新组织验收</w:t>
      </w:r>
      <w:r>
        <w:rPr>
          <w:rFonts w:hint="eastAsia" w:ascii="方正仿宋_GBK" w:eastAsia="方正仿宋_GBK"/>
          <w:color w:val="auto"/>
          <w:sz w:val="32"/>
          <w:szCs w:val="32"/>
          <w:u w:val="none"/>
        </w:rPr>
        <w:t>。</w:t>
      </w:r>
    </w:p>
    <w:p w14:paraId="0C63972B">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ascii="方正楷体_GBK" w:hAnsi="方正楷体_GBK" w:eastAsia="方正黑体_GBK" w:cs="方正楷体_GBK"/>
          <w:color w:val="auto"/>
          <w:sz w:val="32"/>
          <w:szCs w:val="32"/>
          <w:u w:val="none"/>
        </w:rPr>
        <w:t>第二十六</w:t>
      </w:r>
      <w:r>
        <w:rPr>
          <w:rFonts w:hint="eastAsia" w:ascii="方正楷体_GBK" w:hAnsi="方正楷体_GBK" w:eastAsia="方正黑体_GBK" w:cs="方正楷体_GBK"/>
          <w:color w:val="auto"/>
          <w:sz w:val="32"/>
          <w:szCs w:val="32"/>
          <w:u w:val="none"/>
          <w:lang w:eastAsia="zh-CN"/>
        </w:rPr>
        <w:t>条</w:t>
      </w:r>
      <w:r>
        <w:rPr>
          <w:rFonts w:hint="eastAsia" w:eastAsia="方正仿宋_GBK"/>
          <w:color w:val="auto"/>
          <w:sz w:val="32"/>
          <w:szCs w:val="32"/>
          <w:u w:val="none"/>
        </w:rPr>
        <w:t xml:space="preserve"> </w:t>
      </w:r>
      <w:r>
        <w:rPr>
          <w:rFonts w:hint="eastAsia" w:eastAsia="方正仿宋_GBK"/>
          <w:color w:val="auto"/>
          <w:sz w:val="32"/>
          <w:szCs w:val="32"/>
          <w:u w:val="none"/>
          <w:lang w:val="en-US" w:eastAsia="zh-CN"/>
        </w:rPr>
        <w:t xml:space="preserve"> </w:t>
      </w:r>
      <w:r>
        <w:rPr>
          <w:rFonts w:eastAsia="方正仿宋_GBK"/>
          <w:color w:val="auto"/>
          <w:sz w:val="32"/>
          <w:szCs w:val="32"/>
          <w:u w:val="none"/>
        </w:rPr>
        <w:t>水运建设项目档案</w:t>
      </w:r>
      <w:r>
        <w:rPr>
          <w:rFonts w:hint="eastAsia" w:ascii="方正仿宋_GBK" w:eastAsia="方正仿宋_GBK"/>
          <w:color w:val="auto"/>
          <w:sz w:val="32"/>
          <w:szCs w:val="32"/>
          <w:u w:val="none"/>
        </w:rPr>
        <w:t>初验意见</w:t>
      </w:r>
      <w:r>
        <w:rPr>
          <w:rFonts w:eastAsia="方正仿宋_GBK"/>
          <w:color w:val="auto"/>
          <w:sz w:val="32"/>
          <w:szCs w:val="32"/>
          <w:u w:val="none"/>
        </w:rPr>
        <w:t>应包括下列内容：</w:t>
      </w:r>
    </w:p>
    <w:p w14:paraId="2593F305">
      <w:pPr>
        <w:keepNext w:val="0"/>
        <w:keepLines w:val="0"/>
        <w:pageBreakBefore w:val="0"/>
        <w:kinsoku/>
        <w:overflowPunct/>
        <w:autoSpaceDE/>
        <w:autoSpaceDN/>
        <w:bidi w:val="0"/>
        <w:spacing w:line="600" w:lineRule="exact"/>
        <w:ind w:firstLine="640" w:firstLineChars="200"/>
        <w:textAlignment w:val="auto"/>
        <w:rPr>
          <w:rFonts w:hint="eastAsia" w:eastAsia="方正仿宋_GBK"/>
          <w:color w:val="auto"/>
          <w:sz w:val="32"/>
          <w:szCs w:val="32"/>
          <w:u w:val="none"/>
          <w:lang w:eastAsia="zh-CN"/>
        </w:rPr>
      </w:pPr>
      <w:r>
        <w:rPr>
          <w:rFonts w:eastAsia="方正仿宋_GBK"/>
          <w:color w:val="auto"/>
          <w:sz w:val="32"/>
          <w:szCs w:val="32"/>
          <w:u w:val="none"/>
        </w:rPr>
        <w:t>（一）项目概况</w:t>
      </w:r>
      <w:r>
        <w:rPr>
          <w:rFonts w:hint="eastAsia" w:eastAsia="方正仿宋_GBK"/>
          <w:color w:val="auto"/>
          <w:sz w:val="32"/>
          <w:szCs w:val="32"/>
          <w:u w:val="none"/>
          <w:lang w:eastAsia="zh-CN"/>
        </w:rPr>
        <w:t>；</w:t>
      </w:r>
    </w:p>
    <w:p w14:paraId="628D4F02">
      <w:pPr>
        <w:keepNext w:val="0"/>
        <w:keepLines w:val="0"/>
        <w:pageBreakBefore w:val="0"/>
        <w:kinsoku/>
        <w:overflowPunct/>
        <w:autoSpaceDE/>
        <w:autoSpaceDN/>
        <w:bidi w:val="0"/>
        <w:spacing w:line="600" w:lineRule="exact"/>
        <w:ind w:firstLine="640" w:firstLineChars="200"/>
        <w:textAlignment w:val="auto"/>
        <w:rPr>
          <w:rFonts w:hint="eastAsia" w:eastAsia="方正仿宋_GBK"/>
          <w:color w:val="auto"/>
          <w:sz w:val="32"/>
          <w:szCs w:val="32"/>
          <w:u w:val="none"/>
          <w:lang w:eastAsia="zh-CN"/>
        </w:rPr>
      </w:pPr>
      <w:r>
        <w:rPr>
          <w:rFonts w:eastAsia="方正仿宋_GBK"/>
          <w:color w:val="auto"/>
          <w:sz w:val="32"/>
          <w:szCs w:val="32"/>
          <w:u w:val="none"/>
        </w:rPr>
        <w:t>（二）项目档案管理</w:t>
      </w:r>
      <w:r>
        <w:rPr>
          <w:rFonts w:hint="eastAsia" w:eastAsia="方正仿宋_GBK"/>
          <w:color w:val="auto"/>
          <w:sz w:val="32"/>
          <w:szCs w:val="32"/>
          <w:u w:val="none"/>
        </w:rPr>
        <w:t>情况，包括档案工作制度，管控措施与成效，</w:t>
      </w:r>
      <w:r>
        <w:rPr>
          <w:rFonts w:eastAsia="方正仿宋_GBK"/>
          <w:color w:val="auto"/>
          <w:sz w:val="32"/>
          <w:szCs w:val="32"/>
          <w:u w:val="none"/>
        </w:rPr>
        <w:t>文件材料的形成、收集与归档情况</w:t>
      </w:r>
      <w:r>
        <w:rPr>
          <w:rFonts w:hint="eastAsia" w:eastAsia="方正仿宋_GBK"/>
          <w:color w:val="auto"/>
          <w:sz w:val="32"/>
          <w:szCs w:val="32"/>
          <w:u w:val="none"/>
        </w:rPr>
        <w:t>等内容</w:t>
      </w:r>
      <w:r>
        <w:rPr>
          <w:rFonts w:hint="eastAsia" w:eastAsia="方正仿宋_GBK"/>
          <w:color w:val="auto"/>
          <w:sz w:val="32"/>
          <w:szCs w:val="32"/>
          <w:u w:val="none"/>
          <w:lang w:eastAsia="zh-CN"/>
        </w:rPr>
        <w:t>；</w:t>
      </w:r>
    </w:p>
    <w:p w14:paraId="7E197B28">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eastAsia="方正仿宋_GBK"/>
          <w:color w:val="auto"/>
          <w:sz w:val="32"/>
          <w:szCs w:val="32"/>
          <w:u w:val="none"/>
        </w:rPr>
        <w:t>（三）项目</w:t>
      </w:r>
      <w:r>
        <w:rPr>
          <w:rFonts w:hint="eastAsia" w:eastAsia="方正仿宋_GBK"/>
          <w:color w:val="auto"/>
          <w:sz w:val="32"/>
          <w:szCs w:val="32"/>
          <w:u w:val="none"/>
        </w:rPr>
        <w:t>档案总</w:t>
      </w:r>
      <w:r>
        <w:rPr>
          <w:rFonts w:eastAsia="方正仿宋_GBK"/>
          <w:color w:val="auto"/>
          <w:sz w:val="32"/>
          <w:szCs w:val="32"/>
          <w:u w:val="none"/>
        </w:rPr>
        <w:t>数</w:t>
      </w:r>
      <w:r>
        <w:rPr>
          <w:rFonts w:hint="eastAsia" w:eastAsia="方正仿宋_GBK"/>
          <w:color w:val="auto"/>
          <w:sz w:val="32"/>
          <w:szCs w:val="32"/>
          <w:u w:val="none"/>
        </w:rPr>
        <w:t>及档案质量情况</w:t>
      </w:r>
      <w:r>
        <w:rPr>
          <w:rFonts w:hint="eastAsia" w:eastAsia="方正仿宋_GBK"/>
          <w:color w:val="auto"/>
          <w:sz w:val="32"/>
          <w:szCs w:val="32"/>
          <w:u w:val="none"/>
          <w:lang w:eastAsia="zh-CN"/>
        </w:rPr>
        <w:t>；</w:t>
      </w:r>
    </w:p>
    <w:p w14:paraId="60BEB53F">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eastAsia="方正仿宋_GBK"/>
          <w:color w:val="auto"/>
          <w:sz w:val="32"/>
          <w:szCs w:val="32"/>
          <w:u w:val="none"/>
        </w:rPr>
        <w:t>（四）档案在项目建设、管理、试运行中的作用</w:t>
      </w:r>
      <w:r>
        <w:rPr>
          <w:rFonts w:hint="eastAsia" w:eastAsia="方正仿宋_GBK"/>
          <w:color w:val="auto"/>
          <w:sz w:val="32"/>
          <w:szCs w:val="32"/>
          <w:u w:val="none"/>
          <w:lang w:eastAsia="zh-CN"/>
        </w:rPr>
        <w:t>；</w:t>
      </w:r>
    </w:p>
    <w:p w14:paraId="192ABF59">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eastAsia="方正仿宋_GBK"/>
          <w:color w:val="auto"/>
          <w:sz w:val="32"/>
          <w:szCs w:val="32"/>
        </w:rPr>
        <w:t>（五）</w:t>
      </w:r>
      <w:r>
        <w:rPr>
          <w:rFonts w:hint="eastAsia" w:eastAsia="方正仿宋_GBK"/>
          <w:color w:val="auto"/>
          <w:sz w:val="32"/>
          <w:szCs w:val="32"/>
        </w:rPr>
        <w:t>存在问题及整改建议。</w:t>
      </w:r>
    </w:p>
    <w:p w14:paraId="198F61BB">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 xml:space="preserve">第二十七条  </w:t>
      </w:r>
      <w:r>
        <w:rPr>
          <w:rFonts w:hint="eastAsia" w:eastAsia="方正仿宋_GBK"/>
          <w:snapToGrid w:val="0"/>
          <w:color w:val="auto"/>
          <w:sz w:val="32"/>
          <w:szCs w:val="32"/>
        </w:rPr>
        <w:t>专项验收是指</w:t>
      </w:r>
      <w:r>
        <w:rPr>
          <w:rFonts w:hint="eastAsia" w:ascii="方正仿宋_GBK" w:eastAsia="方正仿宋_GBK"/>
          <w:color w:val="auto"/>
          <w:sz w:val="32"/>
          <w:szCs w:val="32"/>
        </w:rPr>
        <w:t>在竣工验收前，建设单位向交通主管部门申请</w:t>
      </w:r>
      <w:r>
        <w:rPr>
          <w:rFonts w:hint="eastAsia" w:eastAsia="方正仿宋_GBK"/>
          <w:color w:val="auto"/>
          <w:sz w:val="32"/>
          <w:szCs w:val="32"/>
        </w:rPr>
        <w:t>的项目档案验收</w:t>
      </w:r>
      <w:r>
        <w:rPr>
          <w:rFonts w:hint="eastAsia" w:ascii="方正仿宋_GBK" w:eastAsia="方正仿宋_GBK"/>
          <w:color w:val="auto"/>
          <w:sz w:val="32"/>
          <w:szCs w:val="32"/>
        </w:rPr>
        <w:t>。</w:t>
      </w:r>
    </w:p>
    <w:p w14:paraId="367B8D8D">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第二十八条</w:t>
      </w:r>
      <w:r>
        <w:rPr>
          <w:rFonts w:eastAsia="方正仿宋_GBK"/>
          <w:color w:val="auto"/>
          <w:sz w:val="32"/>
          <w:szCs w:val="32"/>
        </w:rPr>
        <w:t xml:space="preserve">  </w:t>
      </w:r>
      <w:r>
        <w:rPr>
          <w:rFonts w:hint="eastAsia" w:eastAsia="方正仿宋_GBK"/>
          <w:color w:val="auto"/>
          <w:sz w:val="32"/>
          <w:szCs w:val="32"/>
        </w:rPr>
        <w:t>项目档案专项验收范围：</w:t>
      </w:r>
      <w:r>
        <w:rPr>
          <w:rFonts w:hint="eastAsia" w:eastAsia="方正仿宋_GBK"/>
          <w:snapToGrid w:val="0"/>
          <w:color w:val="auto"/>
          <w:sz w:val="32"/>
          <w:szCs w:val="32"/>
        </w:rPr>
        <w:t>自项目立项审批（核准备案）至竣工验收项目建设</w:t>
      </w:r>
      <w:r>
        <w:rPr>
          <w:rFonts w:hint="eastAsia" w:eastAsia="方正仿宋_GBK"/>
          <w:color w:val="auto"/>
          <w:sz w:val="32"/>
          <w:szCs w:val="32"/>
        </w:rPr>
        <w:t>全过程的项目档案。</w:t>
      </w:r>
    </w:p>
    <w:p w14:paraId="52687DD3">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ascii="方正楷体_GBK" w:hAnsi="方正楷体_GBK" w:eastAsia="方正黑体_GBK" w:cs="方正楷体_GBK"/>
          <w:color w:val="auto"/>
          <w:sz w:val="32"/>
          <w:szCs w:val="32"/>
        </w:rPr>
        <w:t>第二十九条</w:t>
      </w:r>
      <w:r>
        <w:rPr>
          <w:rFonts w:hint="eastAsia" w:eastAsia="方正仿宋_GBK"/>
          <w:color w:val="auto"/>
          <w:sz w:val="32"/>
          <w:szCs w:val="32"/>
        </w:rPr>
        <w:t xml:space="preserve">  申请项目档</w:t>
      </w:r>
      <w:r>
        <w:rPr>
          <w:rFonts w:hint="eastAsia" w:eastAsia="方正仿宋_GBK"/>
          <w:color w:val="auto"/>
          <w:sz w:val="32"/>
          <w:szCs w:val="32"/>
          <w:u w:val="none"/>
        </w:rPr>
        <w:t>案专项验收条件：</w:t>
      </w:r>
    </w:p>
    <w:p w14:paraId="5BE93529">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eastAsia="方正仿宋_GBK"/>
          <w:color w:val="auto"/>
          <w:sz w:val="32"/>
          <w:szCs w:val="32"/>
          <w:u w:val="none"/>
        </w:rPr>
        <w:t>（一）已按规定进行项目档案登记</w:t>
      </w:r>
      <w:r>
        <w:rPr>
          <w:rFonts w:hint="eastAsia" w:eastAsia="方正仿宋_GBK"/>
          <w:color w:val="auto"/>
          <w:sz w:val="32"/>
          <w:szCs w:val="32"/>
          <w:u w:val="none"/>
          <w:lang w:eastAsia="zh-CN"/>
        </w:rPr>
        <w:t>；</w:t>
      </w:r>
    </w:p>
    <w:p w14:paraId="52587D9D">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eastAsia="方正仿宋_GBK"/>
          <w:color w:val="auto"/>
          <w:sz w:val="32"/>
          <w:szCs w:val="32"/>
          <w:u w:val="none"/>
        </w:rPr>
        <w:t>（二）已在交工验收阶段完成项目档案初步验收工作</w:t>
      </w:r>
      <w:r>
        <w:rPr>
          <w:rFonts w:hint="eastAsia" w:eastAsia="方正仿宋_GBK"/>
          <w:color w:val="auto"/>
          <w:sz w:val="32"/>
          <w:szCs w:val="32"/>
          <w:u w:val="none"/>
          <w:lang w:eastAsia="zh-CN"/>
        </w:rPr>
        <w:t>；</w:t>
      </w:r>
    </w:p>
    <w:p w14:paraId="0F4DAA9F">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eastAsia="方正仿宋_GBK"/>
          <w:color w:val="auto"/>
          <w:sz w:val="32"/>
          <w:szCs w:val="32"/>
          <w:u w:val="none"/>
        </w:rPr>
        <w:t>（三）项</w:t>
      </w:r>
      <w:r>
        <w:rPr>
          <w:rFonts w:hint="eastAsia" w:eastAsia="方正仿宋_GBK"/>
          <w:color w:val="auto"/>
          <w:spacing w:val="-4"/>
          <w:sz w:val="32"/>
          <w:szCs w:val="32"/>
          <w:u w:val="none"/>
        </w:rPr>
        <w:t>目档案已按交通主管部门的相关规定完成编制</w:t>
      </w:r>
      <w:r>
        <w:rPr>
          <w:rFonts w:hint="eastAsia" w:eastAsia="方正仿宋_GBK"/>
          <w:color w:val="auto"/>
          <w:sz w:val="32"/>
          <w:szCs w:val="32"/>
          <w:u w:val="none"/>
        </w:rPr>
        <w:t>工作</w:t>
      </w:r>
      <w:r>
        <w:rPr>
          <w:rFonts w:hint="eastAsia" w:eastAsia="方正仿宋_GBK"/>
          <w:color w:val="auto"/>
          <w:sz w:val="32"/>
          <w:szCs w:val="32"/>
          <w:u w:val="none"/>
          <w:lang w:eastAsia="zh-CN"/>
        </w:rPr>
        <w:t>；</w:t>
      </w:r>
    </w:p>
    <w:p w14:paraId="3972C85A">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u w:val="none"/>
        </w:rPr>
      </w:pPr>
      <w:r>
        <w:rPr>
          <w:rFonts w:hint="eastAsia" w:eastAsia="方正仿宋_GBK"/>
          <w:color w:val="auto"/>
          <w:sz w:val="32"/>
          <w:szCs w:val="32"/>
          <w:u w:val="none"/>
        </w:rPr>
        <w:t>（四）已</w:t>
      </w:r>
      <w:r>
        <w:rPr>
          <w:rFonts w:hint="eastAsia" w:eastAsia="方正仿宋_GBK"/>
          <w:color w:val="auto"/>
          <w:spacing w:val="-4"/>
          <w:sz w:val="32"/>
          <w:szCs w:val="32"/>
          <w:u w:val="none"/>
        </w:rPr>
        <w:t>按相关水运建设项目档案管理的规范完成项目竣工</w:t>
      </w:r>
      <w:r>
        <w:rPr>
          <w:rFonts w:hint="eastAsia" w:eastAsia="方正仿宋_GBK"/>
          <w:color w:val="auto"/>
          <w:sz w:val="32"/>
          <w:szCs w:val="32"/>
          <w:u w:val="none"/>
        </w:rPr>
        <w:t>文件的分类、组卷、编目工作。</w:t>
      </w:r>
    </w:p>
    <w:p w14:paraId="3EBB55B4">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 xml:space="preserve">第三十条  </w:t>
      </w:r>
      <w:r>
        <w:rPr>
          <w:rFonts w:hint="eastAsia" w:eastAsia="方正仿宋_GBK"/>
          <w:color w:val="auto"/>
          <w:sz w:val="32"/>
          <w:szCs w:val="32"/>
        </w:rPr>
        <w:t>符合档案专项验收申请条件的，建设单位应及时向交通主管部门提出项目档案专项验收申请，提交项目档案专项验收申请报告、申请表、建设项目档案初验意见、档案案卷目录。</w:t>
      </w:r>
    </w:p>
    <w:p w14:paraId="504C5D08">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第三十一条</w:t>
      </w:r>
      <w:r>
        <w:rPr>
          <w:rFonts w:hint="eastAsia" w:eastAsia="方正仿宋_GBK"/>
          <w:color w:val="auto"/>
          <w:sz w:val="32"/>
          <w:szCs w:val="32"/>
        </w:rPr>
        <w:t xml:space="preserve">  项目档案专项验收的组织：</w:t>
      </w:r>
    </w:p>
    <w:p w14:paraId="3DA454FA">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经交通运输部审批初步设计的水运项目，其项目档案专项验收组织根据交通运输部相关管理规定执行。</w:t>
      </w:r>
    </w:p>
    <w:p w14:paraId="2CFF0466">
      <w:pPr>
        <w:keepNext w:val="0"/>
        <w:keepLines w:val="0"/>
        <w:pageBreakBefore w:val="0"/>
        <w:kinsoku/>
        <w:overflowPunct/>
        <w:autoSpaceDE/>
        <w:autoSpaceDN/>
        <w:bidi w:val="0"/>
        <w:spacing w:line="600" w:lineRule="exact"/>
        <w:ind w:firstLine="640" w:firstLineChars="200"/>
        <w:textAlignment w:val="auto"/>
        <w:rPr>
          <w:rFonts w:eastAsia="方正仿宋_GBK"/>
          <w:color w:val="auto"/>
          <w:spacing w:val="4"/>
          <w:sz w:val="32"/>
          <w:szCs w:val="32"/>
        </w:rPr>
      </w:pPr>
      <w:r>
        <w:rPr>
          <w:rFonts w:hint="eastAsia" w:eastAsia="方正仿宋_GBK"/>
          <w:color w:val="auto"/>
          <w:sz w:val="32"/>
          <w:szCs w:val="32"/>
        </w:rPr>
        <w:t>其</w:t>
      </w:r>
      <w:r>
        <w:rPr>
          <w:rFonts w:hint="eastAsia" w:eastAsia="方正仿宋_GBK"/>
          <w:color w:val="auto"/>
          <w:spacing w:val="4"/>
          <w:sz w:val="32"/>
          <w:szCs w:val="32"/>
        </w:rPr>
        <w:t>他水运建设项目的档案专项验收由所辖交通主管部门组织。</w:t>
      </w:r>
    </w:p>
    <w:p w14:paraId="22EBF2F9">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验收组由交通主管部门、档案主管部门、水运建设项目档案管理机构及项目质量监督机构等相关单位及有关专家共同组成，组长由交通主管部门人员担任，项目档案专项验收组成员一般为不少</w:t>
      </w:r>
      <w:r>
        <w:rPr>
          <w:rFonts w:hint="eastAsia" w:ascii="方正仿宋_GBK" w:hAnsi="方正仿宋_GBK" w:eastAsia="方正仿宋_GBK" w:cs="方正仿宋_GBK"/>
          <w:color w:val="auto"/>
          <w:sz w:val="32"/>
          <w:szCs w:val="32"/>
        </w:rPr>
        <w:t>于</w:t>
      </w:r>
      <w:r>
        <w:rPr>
          <w:rFonts w:hint="eastAsia" w:ascii="Times New Roman" w:hAnsi="Times New Roman" w:eastAsia="方正仿宋_GBK"/>
          <w:color w:val="000000"/>
          <w:sz w:val="32"/>
          <w:szCs w:val="32"/>
        </w:rPr>
        <w:t>5</w:t>
      </w:r>
      <w:r>
        <w:rPr>
          <w:rFonts w:hint="eastAsia" w:ascii="方正仿宋_GBK" w:hAnsi="方正仿宋_GBK" w:eastAsia="方正仿宋_GBK" w:cs="方正仿宋_GBK"/>
          <w:color w:val="auto"/>
          <w:sz w:val="32"/>
          <w:szCs w:val="32"/>
        </w:rPr>
        <w:t>人的</w:t>
      </w:r>
      <w:r>
        <w:rPr>
          <w:rFonts w:hint="eastAsia" w:eastAsia="方正仿宋_GBK"/>
          <w:color w:val="auto"/>
          <w:sz w:val="32"/>
          <w:szCs w:val="32"/>
        </w:rPr>
        <w:t>单数。</w:t>
      </w:r>
    </w:p>
    <w:p w14:paraId="28A53879">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第三十二条</w:t>
      </w:r>
      <w:r>
        <w:rPr>
          <w:rFonts w:hint="eastAsia" w:eastAsia="方正仿宋_GBK"/>
          <w:color w:val="auto"/>
          <w:sz w:val="32"/>
          <w:szCs w:val="32"/>
        </w:rPr>
        <w:t xml:space="preserve">  档案专项验收意见为合格、不合格两种。验收组半数以上成员同意通过验收的为合格，由</w:t>
      </w:r>
      <w:r>
        <w:rPr>
          <w:rFonts w:hint="eastAsia" w:eastAsia="方正仿宋_GBK"/>
          <w:color w:val="auto"/>
          <w:sz w:val="32"/>
          <w:szCs w:val="32"/>
          <w:lang w:eastAsia="zh-CN"/>
        </w:rPr>
        <w:t>验收组</w:t>
      </w:r>
      <w:r>
        <w:rPr>
          <w:rFonts w:hint="eastAsia" w:eastAsia="方正仿宋_GBK"/>
          <w:color w:val="auto"/>
          <w:sz w:val="32"/>
          <w:szCs w:val="32"/>
        </w:rPr>
        <w:t>出具档案专项验收意见</w:t>
      </w:r>
      <w:r>
        <w:rPr>
          <w:rFonts w:hint="eastAsia" w:eastAsia="方正仿宋_GBK"/>
          <w:color w:val="auto"/>
          <w:sz w:val="32"/>
          <w:szCs w:val="32"/>
          <w:lang w:eastAsia="zh-CN"/>
        </w:rPr>
        <w:t>，由验收组织单位正式印发</w:t>
      </w:r>
      <w:r>
        <w:rPr>
          <w:rFonts w:hint="eastAsia" w:eastAsia="方正仿宋_GBK"/>
          <w:color w:val="auto"/>
          <w:sz w:val="32"/>
          <w:szCs w:val="32"/>
        </w:rPr>
        <w:t>；验收不合格的，由建设单位组织整改，重新提出验收申请。</w:t>
      </w:r>
    </w:p>
    <w:p w14:paraId="0F26F3F9">
      <w:pPr>
        <w:keepNext w:val="0"/>
        <w:keepLines w:val="0"/>
        <w:pageBreakBefore w:val="0"/>
        <w:kinsoku/>
        <w:overflowPunct/>
        <w:autoSpaceDE/>
        <w:autoSpaceDN/>
        <w:bidi w:val="0"/>
        <w:spacing w:line="600" w:lineRule="exact"/>
        <w:jc w:val="center"/>
        <w:textAlignment w:val="auto"/>
        <w:rPr>
          <w:rFonts w:ascii="方正黑体_GBK" w:hAnsi="方正黑体_GBK" w:eastAsia="方正黑体_GBK" w:cs="方正黑体_GBK"/>
          <w:color w:val="auto"/>
          <w:sz w:val="32"/>
          <w:szCs w:val="32"/>
        </w:rPr>
      </w:pPr>
    </w:p>
    <w:p w14:paraId="1912F2A1">
      <w:pPr>
        <w:keepNext w:val="0"/>
        <w:keepLines w:val="0"/>
        <w:pageBreakBefore w:val="0"/>
        <w:kinsoku/>
        <w:overflowPunct/>
        <w:autoSpaceDE/>
        <w:autoSpaceDN/>
        <w:bidi w:val="0"/>
        <w:spacing w:line="600" w:lineRule="exact"/>
        <w:jc w:val="center"/>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项目档案的移交</w:t>
      </w:r>
    </w:p>
    <w:p w14:paraId="66709EF8">
      <w:pPr>
        <w:keepNext w:val="0"/>
        <w:keepLines w:val="0"/>
        <w:pageBreakBefore w:val="0"/>
        <w:kinsoku/>
        <w:overflowPunct/>
        <w:autoSpaceDE/>
        <w:autoSpaceDN/>
        <w:bidi w:val="0"/>
        <w:spacing w:line="600" w:lineRule="exact"/>
        <w:ind w:firstLine="640" w:firstLineChars="200"/>
        <w:textAlignment w:val="auto"/>
        <w:rPr>
          <w:rFonts w:hint="eastAsia" w:ascii="方正楷体_GBK" w:hAnsi="方正楷体_GBK" w:eastAsia="方正黑体_GBK" w:cs="方正楷体_GBK"/>
          <w:color w:val="auto"/>
          <w:sz w:val="32"/>
          <w:szCs w:val="32"/>
        </w:rPr>
      </w:pPr>
    </w:p>
    <w:p w14:paraId="18F46A8B">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ascii="方正楷体_GBK" w:hAnsi="方正楷体_GBK" w:eastAsia="方正黑体_GBK" w:cs="方正楷体_GBK"/>
          <w:color w:val="auto"/>
          <w:sz w:val="32"/>
          <w:szCs w:val="32"/>
        </w:rPr>
        <w:t>第三十三条</w:t>
      </w:r>
      <w:r>
        <w:rPr>
          <w:rFonts w:hint="eastAsia" w:eastAsia="方正仿宋_GBK"/>
          <w:color w:val="auto"/>
          <w:sz w:val="32"/>
          <w:szCs w:val="32"/>
        </w:rPr>
        <w:t xml:space="preserve">  其他</w:t>
      </w:r>
      <w:r>
        <w:rPr>
          <w:rFonts w:hint="eastAsia" w:ascii="方正仿宋_GBK" w:eastAsia="方正仿宋_GBK"/>
          <w:color w:val="auto"/>
          <w:sz w:val="32"/>
          <w:szCs w:val="32"/>
        </w:rPr>
        <w:t>参建单位应及时、全面整改检查、验收发现的问题，整改到位后向建设单位移交完整的项目档案原件，移交的档案质量应符合标准规范。</w:t>
      </w:r>
    </w:p>
    <w:p w14:paraId="5AB30EA4">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仿宋_GBK" w:eastAsia="方正仿宋_GBK"/>
          <w:color w:val="auto"/>
          <w:sz w:val="32"/>
          <w:szCs w:val="32"/>
        </w:rPr>
        <w:t>同时移交档案目录（含案卷目录、卷内目录的纸质版、电子版各一套）及案卷整理说明，办理移交手续。案卷整理说明包括本合同段项目建设内容、</w:t>
      </w:r>
      <w:r>
        <w:rPr>
          <w:rFonts w:eastAsia="方正仿宋_GBK"/>
          <w:color w:val="auto"/>
          <w:sz w:val="32"/>
          <w:szCs w:val="32"/>
        </w:rPr>
        <w:t>档案整理执行的标准、</w:t>
      </w:r>
      <w:r>
        <w:rPr>
          <w:rFonts w:hint="eastAsia" w:ascii="方正仿宋_GBK" w:eastAsia="方正仿宋_GBK"/>
          <w:color w:val="auto"/>
          <w:sz w:val="32"/>
          <w:szCs w:val="32"/>
        </w:rPr>
        <w:t>项目档案整理情况及案卷数量、竣工图编制质量及其他需要说明的情况</w:t>
      </w:r>
      <w:r>
        <w:rPr>
          <w:rFonts w:hint="eastAsia" w:eastAsia="方正仿宋_GBK"/>
          <w:color w:val="auto"/>
          <w:sz w:val="32"/>
          <w:szCs w:val="32"/>
        </w:rPr>
        <w:t>。</w:t>
      </w:r>
    </w:p>
    <w:p w14:paraId="5EF2AD87">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ascii="方正楷体_GBK" w:hAnsi="方正楷体_GBK" w:eastAsia="方正黑体_GBK" w:cs="方正楷体_GBK"/>
          <w:color w:val="auto"/>
          <w:sz w:val="32"/>
          <w:szCs w:val="32"/>
        </w:rPr>
        <w:t>第三十四条</w:t>
      </w:r>
      <w:r>
        <w:rPr>
          <w:rFonts w:hint="eastAsia" w:eastAsia="方正仿宋_GBK"/>
          <w:color w:val="auto"/>
          <w:sz w:val="32"/>
          <w:szCs w:val="32"/>
        </w:rPr>
        <w:t xml:space="preserve">  </w:t>
      </w:r>
      <w:r>
        <w:rPr>
          <w:rFonts w:hint="eastAsia" w:ascii="方正仿宋_GBK" w:eastAsia="方正仿宋_GBK"/>
          <w:color w:val="auto"/>
          <w:sz w:val="32"/>
          <w:szCs w:val="32"/>
        </w:rPr>
        <w:t>建设单位在项目通过竣工验收</w:t>
      </w:r>
      <w:r>
        <w:rPr>
          <w:rFonts w:hint="eastAsia" w:ascii="Times New Roman" w:hAnsi="Times New Roman" w:eastAsia="方正仿宋_GBK"/>
          <w:color w:val="000000"/>
          <w:sz w:val="32"/>
          <w:szCs w:val="32"/>
        </w:rPr>
        <w:t>3</w:t>
      </w:r>
      <w:r>
        <w:rPr>
          <w:rFonts w:hint="eastAsia" w:ascii="方正仿宋_GBK" w:eastAsia="方正仿宋_GBK"/>
          <w:color w:val="auto"/>
          <w:sz w:val="32"/>
          <w:szCs w:val="32"/>
        </w:rPr>
        <w:t xml:space="preserve">个月内，分情况向水运建设项目档案管理机构办理项目档案移交。 </w:t>
      </w:r>
    </w:p>
    <w:p w14:paraId="2BED980A">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（一）项目档案为纸质的，按交通主管部门规定的内容移交纸质档案及数字化副本，若项目档案已全部数字化扫描的，需移交全套数字化副本。</w:t>
      </w:r>
    </w:p>
    <w:p w14:paraId="2BEEBED0">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 xml:space="preserve">（二）项目实行电子档案管理的，移交全套电子档案（包含原生纸质档案的数字化副本），并根据交通主管部门规定移交部分纸质档案。 </w:t>
      </w:r>
    </w:p>
    <w:p w14:paraId="24E17710">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eastAsia="方正仿宋_GBK"/>
          <w:color w:val="auto"/>
          <w:sz w:val="32"/>
          <w:szCs w:val="32"/>
        </w:rPr>
        <w:t>（三）</w:t>
      </w:r>
      <w:r>
        <w:rPr>
          <w:rFonts w:eastAsia="方正仿宋_GBK"/>
          <w:color w:val="auto"/>
          <w:sz w:val="32"/>
          <w:szCs w:val="32"/>
        </w:rPr>
        <w:t>区县（自治县）管辖的</w:t>
      </w:r>
      <w:r>
        <w:rPr>
          <w:rFonts w:hint="eastAsia" w:eastAsia="方正仿宋_GBK"/>
          <w:color w:val="auto"/>
          <w:sz w:val="32"/>
          <w:szCs w:val="32"/>
        </w:rPr>
        <w:t>高等级航道项目，为了便于后期</w:t>
      </w:r>
      <w:r>
        <w:rPr>
          <w:rFonts w:hint="eastAsia" w:eastAsia="方正仿宋_GBK"/>
          <w:color w:val="auto"/>
          <w:spacing w:val="4"/>
          <w:sz w:val="32"/>
          <w:szCs w:val="32"/>
        </w:rPr>
        <w:t>利用，</w:t>
      </w:r>
      <w:r>
        <w:rPr>
          <w:rFonts w:eastAsia="方正仿宋_GBK"/>
          <w:color w:val="auto"/>
          <w:spacing w:val="4"/>
          <w:sz w:val="32"/>
          <w:szCs w:val="32"/>
        </w:rPr>
        <w:t>需</w:t>
      </w:r>
      <w:r>
        <w:rPr>
          <w:rFonts w:hint="eastAsia" w:eastAsia="方正仿宋_GBK"/>
          <w:color w:val="auto"/>
          <w:spacing w:val="4"/>
          <w:sz w:val="32"/>
          <w:szCs w:val="32"/>
        </w:rPr>
        <w:t>同时按要</w:t>
      </w:r>
      <w:r>
        <w:rPr>
          <w:rFonts w:hint="eastAsia" w:eastAsia="方正仿宋_GBK"/>
          <w:color w:val="auto"/>
          <w:spacing w:val="4"/>
          <w:sz w:val="32"/>
          <w:szCs w:val="32"/>
          <w:u w:val="none"/>
        </w:rPr>
        <w:t>求</w:t>
      </w:r>
      <w:r>
        <w:rPr>
          <w:rFonts w:eastAsia="方正仿宋_GBK"/>
          <w:color w:val="auto"/>
          <w:spacing w:val="4"/>
          <w:sz w:val="32"/>
          <w:szCs w:val="32"/>
          <w:u w:val="none"/>
        </w:rPr>
        <w:t>向市交通工程档</w:t>
      </w:r>
      <w:r>
        <w:rPr>
          <w:rFonts w:eastAsia="方正仿宋_GBK"/>
          <w:color w:val="auto"/>
          <w:spacing w:val="4"/>
          <w:sz w:val="32"/>
          <w:szCs w:val="32"/>
        </w:rPr>
        <w:t>案馆移交一套项目档案</w:t>
      </w:r>
      <w:r>
        <w:rPr>
          <w:rFonts w:hint="eastAsia" w:eastAsia="方正仿宋_GBK"/>
          <w:color w:val="auto"/>
          <w:spacing w:val="4"/>
          <w:sz w:val="32"/>
          <w:szCs w:val="32"/>
        </w:rPr>
        <w:t>。</w:t>
      </w:r>
    </w:p>
    <w:p w14:paraId="39B66959">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第三十五条</w:t>
      </w:r>
      <w:r>
        <w:rPr>
          <w:rFonts w:hint="eastAsia" w:eastAsia="方正仿宋_GBK"/>
          <w:color w:val="auto"/>
          <w:sz w:val="32"/>
          <w:szCs w:val="32"/>
        </w:rPr>
        <w:t xml:space="preserve">  移交进馆工作程序：</w:t>
      </w:r>
    </w:p>
    <w:p w14:paraId="5D4D2F78">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（一）建设单位应当对项目档案作全面清点，重点清理各参建单位补遗的档案和音像类档案。对确因客观原因无法汇总的情况出具情况说明。</w:t>
      </w:r>
    </w:p>
    <w:p w14:paraId="09E61A33">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仿宋_GBK" w:eastAsia="方正仿宋_GBK"/>
          <w:color w:val="auto"/>
          <w:sz w:val="32"/>
          <w:szCs w:val="32"/>
        </w:rPr>
        <w:t>（二）建设单位对项目档案进行拉通编目，统一装具，形成档案目录及案卷整理说明。</w:t>
      </w:r>
      <w:r>
        <w:rPr>
          <w:rFonts w:hint="eastAsia" w:eastAsia="方正仿宋_GBK"/>
          <w:color w:val="auto"/>
          <w:sz w:val="32"/>
          <w:szCs w:val="32"/>
        </w:rPr>
        <w:t>制作项目档案管理卷，即项目概况、标段划分、参建单位归档情况说明、档案收集整理情况说明、交接清册等有关材料组成的专门案卷，并作为项目档案归档。</w:t>
      </w:r>
    </w:p>
    <w:p w14:paraId="794DFF29">
      <w:pPr>
        <w:keepNext w:val="0"/>
        <w:keepLines w:val="0"/>
        <w:pageBreakBefore w:val="0"/>
        <w:kinsoku/>
        <w:overflowPunct/>
        <w:autoSpaceDE/>
        <w:autoSpaceDN/>
        <w:bidi w:val="0"/>
        <w:spacing w:line="600" w:lineRule="exact"/>
        <w:ind w:firstLine="640" w:firstLineChars="200"/>
        <w:textAlignment w:val="auto"/>
        <w:rPr>
          <w:rFonts w:hint="eastAsia" w:eastAsia="方正仿宋_GBK"/>
          <w:color w:val="auto"/>
          <w:sz w:val="32"/>
          <w:szCs w:val="32"/>
        </w:rPr>
      </w:pPr>
      <w:r>
        <w:rPr>
          <w:rFonts w:hint="eastAsia" w:eastAsia="方正仿宋_GBK"/>
          <w:color w:val="auto"/>
          <w:sz w:val="32"/>
          <w:szCs w:val="32"/>
        </w:rPr>
        <w:t>（三）移交双方应当清点核对移交的内容、卷数、图纸张数等，办理交接手续（</w:t>
      </w:r>
      <w:r>
        <w:rPr>
          <w:rFonts w:eastAsia="方正仿宋_GBK"/>
          <w:color w:val="auto"/>
          <w:sz w:val="32"/>
          <w:szCs w:val="32"/>
        </w:rPr>
        <w:t>见附件</w:t>
      </w:r>
      <w:r>
        <w:rPr>
          <w:rFonts w:hint="eastAsia" w:ascii="Times New Roman" w:hAnsi="Times New Roman" w:eastAsia="方正仿宋_GBK"/>
          <w:color w:val="000000"/>
          <w:sz w:val="32"/>
          <w:szCs w:val="32"/>
        </w:rPr>
        <w:t>3</w:t>
      </w:r>
      <w:r>
        <w:rPr>
          <w:rFonts w:hint="eastAsia" w:ascii="方正仿宋_GBK" w:hAnsi="方正仿宋_GBK" w:eastAsia="方正仿宋_GBK" w:cs="方正仿宋_GBK"/>
          <w:color w:val="auto"/>
          <w:sz w:val="32"/>
          <w:szCs w:val="32"/>
        </w:rPr>
        <w:t>）</w:t>
      </w:r>
      <w:r>
        <w:rPr>
          <w:rFonts w:hint="eastAsia" w:eastAsia="方正仿宋_GBK"/>
          <w:color w:val="auto"/>
          <w:sz w:val="32"/>
          <w:szCs w:val="32"/>
        </w:rPr>
        <w:t>。</w:t>
      </w:r>
    </w:p>
    <w:p w14:paraId="4F0E378D">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第三十六条</w:t>
      </w:r>
      <w:r>
        <w:rPr>
          <w:rFonts w:hint="eastAsia" w:eastAsia="方正仿宋_GBK"/>
          <w:color w:val="auto"/>
          <w:sz w:val="32"/>
          <w:szCs w:val="32"/>
        </w:rPr>
        <w:t xml:space="preserve">  需向交通运输部档案馆移交的建设项目档案，建设单位应按照交通运输部相关要求办理移交。</w:t>
      </w:r>
    </w:p>
    <w:p w14:paraId="6EC32EFC">
      <w:pPr>
        <w:keepNext w:val="0"/>
        <w:keepLines w:val="0"/>
        <w:pageBreakBefore w:val="0"/>
        <w:kinsoku/>
        <w:overflowPunct/>
        <w:autoSpaceDE/>
        <w:autoSpaceDN/>
        <w:bidi w:val="0"/>
        <w:spacing w:line="600" w:lineRule="exact"/>
        <w:ind w:firstLine="640" w:firstLineChars="200"/>
        <w:textAlignment w:val="auto"/>
        <w:rPr>
          <w:rFonts w:ascii="方正仿宋_GBK" w:eastAsia="方正仿宋_GBK"/>
          <w:color w:val="auto"/>
          <w:sz w:val="32"/>
          <w:szCs w:val="32"/>
        </w:rPr>
      </w:pPr>
      <w:r>
        <w:rPr>
          <w:rFonts w:hint="eastAsia" w:ascii="方正楷体_GBK" w:hAnsi="方正楷体_GBK" w:eastAsia="方正黑体_GBK" w:cs="方正楷体_GBK"/>
          <w:color w:val="auto"/>
          <w:sz w:val="32"/>
          <w:szCs w:val="32"/>
        </w:rPr>
        <w:t>第三十七条</w:t>
      </w:r>
      <w:r>
        <w:rPr>
          <w:rFonts w:eastAsia="方正仿宋_GBK"/>
          <w:color w:val="auto"/>
          <w:sz w:val="32"/>
          <w:szCs w:val="32"/>
        </w:rPr>
        <w:t xml:space="preserve">  </w:t>
      </w:r>
      <w:r>
        <w:rPr>
          <w:rFonts w:hint="eastAsia" w:eastAsia="方正仿宋_GBK"/>
          <w:color w:val="auto"/>
          <w:sz w:val="32"/>
          <w:szCs w:val="32"/>
        </w:rPr>
        <w:t>电子档案的移交按照《电子档案移交接收操作规程》</w:t>
      </w:r>
      <w:r>
        <w:rPr>
          <w:rFonts w:hint="eastAsia" w:eastAsia="方正仿宋_GBK"/>
          <w:color w:val="auto"/>
          <w:sz w:val="32"/>
          <w:szCs w:val="32"/>
          <w:lang w:eastAsia="zh-CN"/>
        </w:rPr>
        <w:t>（</w:t>
      </w:r>
      <w:r>
        <w:rPr>
          <w:rFonts w:ascii="Times New Roman" w:hAnsi="Times New Roman" w:eastAsia="方正仿宋_GBK"/>
          <w:color w:val="000000"/>
          <w:sz w:val="32"/>
          <w:szCs w:val="32"/>
        </w:rPr>
        <w:t>DA/T 93-2022</w:t>
      </w:r>
      <w:r>
        <w:rPr>
          <w:rFonts w:hint="eastAsia" w:eastAsia="方正仿宋_GBK"/>
          <w:color w:val="auto"/>
          <w:sz w:val="32"/>
          <w:szCs w:val="32"/>
          <w:lang w:eastAsia="zh-CN"/>
        </w:rPr>
        <w:t>）</w:t>
      </w:r>
      <w:r>
        <w:rPr>
          <w:rFonts w:hint="eastAsia" w:ascii="方正仿宋_GBK" w:eastAsia="方正仿宋_GBK"/>
          <w:color w:val="auto"/>
          <w:sz w:val="32"/>
          <w:szCs w:val="32"/>
        </w:rPr>
        <w:t>和有关规定执行。</w:t>
      </w:r>
    </w:p>
    <w:p w14:paraId="7035F5DD">
      <w:pPr>
        <w:keepNext w:val="0"/>
        <w:keepLines w:val="0"/>
        <w:pageBreakBefore w:val="0"/>
        <w:kinsoku/>
        <w:overflowPunct/>
        <w:topLinePunct/>
        <w:autoSpaceDE/>
        <w:autoSpaceDN/>
        <w:bidi w:val="0"/>
        <w:adjustRightInd w:val="0"/>
        <w:snapToGrid w:val="0"/>
        <w:spacing w:line="600" w:lineRule="exact"/>
        <w:textAlignment w:val="auto"/>
        <w:rPr>
          <w:rFonts w:hint="eastAsia" w:eastAsia="方正黑体_GBK"/>
          <w:color w:val="auto"/>
          <w:sz w:val="32"/>
          <w:szCs w:val="32"/>
        </w:rPr>
      </w:pPr>
    </w:p>
    <w:p w14:paraId="372C5EFD">
      <w:pPr>
        <w:keepNext w:val="0"/>
        <w:keepLines w:val="0"/>
        <w:pageBreakBefore w:val="0"/>
        <w:kinsoku/>
        <w:overflowPunct/>
        <w:topLinePunct/>
        <w:autoSpaceDE/>
        <w:autoSpaceDN/>
        <w:bidi w:val="0"/>
        <w:adjustRightInd w:val="0"/>
        <w:snapToGrid w:val="0"/>
        <w:spacing w:line="600" w:lineRule="exact"/>
        <w:jc w:val="center"/>
        <w:textAlignment w:val="auto"/>
        <w:rPr>
          <w:rFonts w:eastAsia="方正黑体_GBK"/>
          <w:color w:val="auto"/>
          <w:sz w:val="32"/>
          <w:szCs w:val="32"/>
        </w:rPr>
      </w:pPr>
      <w:r>
        <w:rPr>
          <w:rFonts w:eastAsia="方正黑体_GBK"/>
          <w:color w:val="auto"/>
          <w:sz w:val="32"/>
          <w:szCs w:val="32"/>
        </w:rPr>
        <w:t>第</w:t>
      </w:r>
      <w:r>
        <w:rPr>
          <w:rFonts w:hint="eastAsia" w:eastAsia="方正黑体_GBK"/>
          <w:color w:val="auto"/>
          <w:sz w:val="32"/>
          <w:szCs w:val="32"/>
        </w:rPr>
        <w:t>六</w:t>
      </w:r>
      <w:r>
        <w:rPr>
          <w:rFonts w:eastAsia="方正黑体_GBK"/>
          <w:color w:val="auto"/>
          <w:sz w:val="32"/>
          <w:szCs w:val="32"/>
        </w:rPr>
        <w:t xml:space="preserve">章 </w:t>
      </w:r>
      <w:r>
        <w:rPr>
          <w:rFonts w:hint="eastAsia" w:eastAsia="方正黑体_GBK"/>
          <w:color w:val="auto"/>
          <w:sz w:val="32"/>
          <w:szCs w:val="32"/>
        </w:rPr>
        <w:t xml:space="preserve"> 项目电子档案管理要求</w:t>
      </w:r>
    </w:p>
    <w:p w14:paraId="69834824">
      <w:pPr>
        <w:keepNext w:val="0"/>
        <w:keepLines w:val="0"/>
        <w:pageBreakBefore w:val="0"/>
        <w:kinsoku/>
        <w:overflowPunct/>
        <w:autoSpaceDE/>
        <w:autoSpaceDN/>
        <w:bidi w:val="0"/>
        <w:spacing w:line="600" w:lineRule="exact"/>
        <w:textAlignment w:val="auto"/>
        <w:rPr>
          <w:rFonts w:hint="eastAsia" w:ascii="方正楷体_GBK" w:hAnsi="方正楷体_GBK" w:eastAsia="方正黑体_GBK" w:cs="方正楷体_GBK"/>
          <w:color w:val="auto"/>
          <w:sz w:val="32"/>
          <w:szCs w:val="32"/>
        </w:rPr>
      </w:pPr>
    </w:p>
    <w:p w14:paraId="7EDC86D3">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第三十八条</w:t>
      </w:r>
      <w:r>
        <w:rPr>
          <w:rFonts w:hint="eastAsia" w:eastAsia="方正仿宋_GBK"/>
          <w:color w:val="auto"/>
          <w:sz w:val="32"/>
          <w:szCs w:val="32"/>
        </w:rPr>
        <w:t xml:space="preserve">  鼓励具备条件的水运建设项目开展电子文件归档与电子档案管理工作。建设单位统筹协调各参建单位共同开展电子文件归档研究，实现项目办公、质检、试验、计量等业务系统形成的电子文件直接归档，并满足来源可靠、程序合规、要素规范的要求，能够通过真实性、完整性、可用性、安全性的四性检测。电子档案管理系统建设应符合相关标准要求，确保电子档案的长久保管、安全可控和便捷利用。</w:t>
      </w:r>
    </w:p>
    <w:p w14:paraId="0EA28DC5">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已开展电子文件归档与电子档案管理工作的项目应将电子档案质量纳入档案专项验收内容。</w:t>
      </w:r>
    </w:p>
    <w:p w14:paraId="7EC2320E">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第三十九条</w:t>
      </w:r>
      <w:r>
        <w:rPr>
          <w:rFonts w:hint="eastAsia" w:eastAsia="方正仿宋_GBK"/>
          <w:color w:val="auto"/>
          <w:sz w:val="32"/>
          <w:szCs w:val="32"/>
        </w:rPr>
        <w:t xml:space="preserve">  电子档案与传统载体档案具有同等效力，可仅以电子形式作为凭证使用，通过单套制评估的建设项目档案可按有关规定实行电子档案单套制管理。</w:t>
      </w:r>
    </w:p>
    <w:p w14:paraId="3A12FDB7">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第四十条</w:t>
      </w:r>
      <w:r>
        <w:rPr>
          <w:rFonts w:hint="eastAsia" w:eastAsia="方正仿宋_GBK"/>
          <w:color w:val="auto"/>
          <w:sz w:val="32"/>
          <w:szCs w:val="32"/>
        </w:rPr>
        <w:t xml:space="preserve">  已开展电子文件归档与电子档案管理工作的项目，应当对原生纸质文件进行数字化扫描，数字化副本</w:t>
      </w:r>
      <w:r>
        <w:rPr>
          <w:rFonts w:eastAsia="方正仿宋_GBK"/>
          <w:color w:val="auto"/>
          <w:sz w:val="32"/>
          <w:szCs w:val="32"/>
        </w:rPr>
        <w:t>挂接</w:t>
      </w:r>
      <w:r>
        <w:rPr>
          <w:rFonts w:hint="eastAsia" w:eastAsia="方正仿宋_GBK"/>
          <w:color w:val="auto"/>
          <w:sz w:val="32"/>
          <w:szCs w:val="32"/>
          <w:lang w:eastAsia="zh-CN"/>
        </w:rPr>
        <w:t>至</w:t>
      </w:r>
      <w:r>
        <w:rPr>
          <w:rFonts w:eastAsia="方正仿宋_GBK"/>
          <w:color w:val="auto"/>
          <w:sz w:val="32"/>
          <w:szCs w:val="32"/>
        </w:rPr>
        <w:t>档案管理系统并进行认证</w:t>
      </w:r>
      <w:r>
        <w:rPr>
          <w:rFonts w:hint="eastAsia" w:eastAsia="方正仿宋_GBK"/>
          <w:color w:val="auto"/>
          <w:sz w:val="32"/>
          <w:szCs w:val="32"/>
        </w:rPr>
        <w:t>。扫描</w:t>
      </w:r>
      <w:r>
        <w:rPr>
          <w:rFonts w:eastAsia="方正仿宋_GBK"/>
          <w:color w:val="auto"/>
          <w:sz w:val="32"/>
          <w:szCs w:val="32"/>
        </w:rPr>
        <w:t>图像处理、图像存储、目录建库、数据挂接等应符合《纸质档案数字化规范》《重庆市纸质档案数字化实施细则》规定。</w:t>
      </w:r>
    </w:p>
    <w:p w14:paraId="25C117B6">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eastAsia="方正仿宋_GBK"/>
          <w:color w:val="auto"/>
          <w:sz w:val="32"/>
          <w:szCs w:val="32"/>
        </w:rPr>
        <w:t>纸质原件按照档案整理规则装订成卷，由形成单位妥善保管，并按规定办理移交。</w:t>
      </w:r>
    </w:p>
    <w:p w14:paraId="53B8A7FD">
      <w:pPr>
        <w:keepNext w:val="0"/>
        <w:keepLines w:val="0"/>
        <w:pageBreakBefore w:val="0"/>
        <w:kinsoku/>
        <w:overflowPunct/>
        <w:autoSpaceDE/>
        <w:autoSpaceDN/>
        <w:bidi w:val="0"/>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 xml:space="preserve">第四十一条 </w:t>
      </w:r>
      <w:r>
        <w:rPr>
          <w:rFonts w:hint="eastAsia" w:eastAsia="方正仿宋_GBK"/>
          <w:color w:val="auto"/>
          <w:sz w:val="32"/>
          <w:szCs w:val="32"/>
        </w:rPr>
        <w:t xml:space="preserve"> 建设项目电子档案管理的其他要求按国家和地方相关规定执行。</w:t>
      </w:r>
    </w:p>
    <w:p w14:paraId="48276B22">
      <w:pPr>
        <w:keepNext w:val="0"/>
        <w:keepLines w:val="0"/>
        <w:pageBreakBefore w:val="0"/>
        <w:kinsoku/>
        <w:overflowPunct/>
        <w:topLinePunct/>
        <w:autoSpaceDE/>
        <w:autoSpaceDN/>
        <w:bidi w:val="0"/>
        <w:adjustRightInd w:val="0"/>
        <w:snapToGrid w:val="0"/>
        <w:spacing w:line="600" w:lineRule="exact"/>
        <w:jc w:val="center"/>
        <w:textAlignment w:val="auto"/>
        <w:rPr>
          <w:rFonts w:hint="eastAsia" w:eastAsia="方正黑体_GBK"/>
          <w:color w:val="auto"/>
          <w:sz w:val="32"/>
          <w:szCs w:val="32"/>
        </w:rPr>
      </w:pPr>
    </w:p>
    <w:p w14:paraId="50335257">
      <w:pPr>
        <w:keepNext w:val="0"/>
        <w:keepLines w:val="0"/>
        <w:pageBreakBefore w:val="0"/>
        <w:kinsoku/>
        <w:overflowPunct/>
        <w:topLinePunct/>
        <w:autoSpaceDE/>
        <w:autoSpaceDN/>
        <w:bidi w:val="0"/>
        <w:adjustRightInd w:val="0"/>
        <w:snapToGrid w:val="0"/>
        <w:spacing w:line="600" w:lineRule="exact"/>
        <w:jc w:val="center"/>
        <w:textAlignment w:val="auto"/>
        <w:rPr>
          <w:rFonts w:eastAsia="方正黑体_GBK"/>
          <w:color w:val="auto"/>
          <w:sz w:val="32"/>
          <w:szCs w:val="32"/>
        </w:rPr>
      </w:pPr>
      <w:r>
        <w:rPr>
          <w:rFonts w:eastAsia="方正黑体_GBK"/>
          <w:color w:val="auto"/>
          <w:sz w:val="32"/>
          <w:szCs w:val="32"/>
        </w:rPr>
        <w:t xml:space="preserve">第七章 </w:t>
      </w:r>
      <w:r>
        <w:rPr>
          <w:rFonts w:hint="eastAsia" w:eastAsia="方正黑体_GBK"/>
          <w:color w:val="auto"/>
          <w:sz w:val="32"/>
          <w:szCs w:val="32"/>
        </w:rPr>
        <w:t xml:space="preserve"> </w:t>
      </w:r>
      <w:r>
        <w:rPr>
          <w:rFonts w:eastAsia="方正黑体_GBK"/>
          <w:color w:val="auto"/>
          <w:sz w:val="32"/>
          <w:szCs w:val="32"/>
        </w:rPr>
        <w:t>附则</w:t>
      </w:r>
    </w:p>
    <w:p w14:paraId="1470EB1C">
      <w:pPr>
        <w:keepNext w:val="0"/>
        <w:keepLines w:val="0"/>
        <w:pageBreakBefore w:val="0"/>
        <w:kinsoku/>
        <w:overflowPunct/>
        <w:autoSpaceDE/>
        <w:autoSpaceDN/>
        <w:bidi w:val="0"/>
        <w:spacing w:line="600" w:lineRule="exact"/>
        <w:ind w:firstLine="640" w:firstLineChars="200"/>
        <w:textAlignment w:val="auto"/>
        <w:rPr>
          <w:rFonts w:hint="eastAsia" w:ascii="方正楷体_GBK" w:hAnsi="方正楷体_GBK" w:eastAsia="方正黑体_GBK" w:cs="方正楷体_GBK"/>
          <w:color w:val="auto"/>
          <w:sz w:val="32"/>
          <w:szCs w:val="32"/>
        </w:rPr>
      </w:pPr>
    </w:p>
    <w:p w14:paraId="17E35E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第四十二条</w:t>
      </w:r>
      <w:r>
        <w:rPr>
          <w:rFonts w:hint="eastAsia" w:eastAsia="方正仿宋_GBK"/>
          <w:color w:val="auto"/>
          <w:sz w:val="32"/>
          <w:szCs w:val="32"/>
        </w:rPr>
        <w:t xml:space="preserve">  本办法由</w:t>
      </w:r>
      <w:r>
        <w:rPr>
          <w:rFonts w:hint="eastAsia" w:eastAsia="方正仿宋_GBK"/>
          <w:color w:val="auto"/>
          <w:sz w:val="32"/>
          <w:szCs w:val="32"/>
          <w:u w:val="none"/>
        </w:rPr>
        <w:t>市交通运输委负</w:t>
      </w:r>
      <w:r>
        <w:rPr>
          <w:rFonts w:hint="eastAsia" w:eastAsia="方正仿宋_GBK"/>
          <w:color w:val="auto"/>
          <w:sz w:val="32"/>
          <w:szCs w:val="32"/>
        </w:rPr>
        <w:t>责解释。</w:t>
      </w:r>
    </w:p>
    <w:p w14:paraId="4714A5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auto"/>
          <w:sz w:val="32"/>
          <w:szCs w:val="32"/>
        </w:rPr>
      </w:pPr>
      <w:r>
        <w:rPr>
          <w:rFonts w:hint="eastAsia" w:ascii="方正楷体_GBK" w:hAnsi="方正楷体_GBK" w:eastAsia="方正黑体_GBK" w:cs="方正楷体_GBK"/>
          <w:color w:val="auto"/>
          <w:sz w:val="32"/>
          <w:szCs w:val="32"/>
        </w:rPr>
        <w:t>第四十三条</w:t>
      </w:r>
      <w:r>
        <w:rPr>
          <w:rFonts w:hint="eastAsia" w:eastAsia="方正仿宋_GBK"/>
          <w:color w:val="auto"/>
          <w:sz w:val="32"/>
          <w:szCs w:val="32"/>
        </w:rPr>
        <w:t xml:space="preserve">  本办法自印发之日起施行。</w:t>
      </w:r>
    </w:p>
    <w:p w14:paraId="0D33CB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方正仿宋_GBK"/>
          <w:color w:val="auto"/>
          <w:sz w:val="32"/>
          <w:szCs w:val="32"/>
        </w:rPr>
      </w:pPr>
    </w:p>
    <w:p w14:paraId="7A1791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附件：</w:t>
      </w:r>
      <w:r>
        <w:rPr>
          <w:rFonts w:hint="eastAsia" w:ascii="Times New Roman" w:hAnsi="Times New Roman" w:eastAsia="方正仿宋_GBK"/>
          <w:color w:val="000000"/>
          <w:sz w:val="32"/>
          <w:szCs w:val="32"/>
        </w:rPr>
        <w:t>1．</w:t>
      </w:r>
      <w:r>
        <w:rPr>
          <w:rFonts w:hint="eastAsia" w:ascii="方正仿宋_GBK" w:eastAsia="方正仿宋_GBK"/>
          <w:color w:val="auto"/>
          <w:sz w:val="32"/>
          <w:szCs w:val="32"/>
        </w:rPr>
        <w:t>水运建设项目档案管理登记表</w:t>
      </w:r>
    </w:p>
    <w:p w14:paraId="054F1B3B">
      <w:pPr>
        <w:pStyle w:val="13"/>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方正仿宋_GBK" w:eastAsia="方正仿宋_GBK"/>
          <w:color w:val="auto"/>
          <w:sz w:val="32"/>
          <w:szCs w:val="32"/>
        </w:rPr>
      </w:pPr>
      <w:r>
        <w:rPr>
          <w:rFonts w:hint="eastAsia"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auto"/>
          <w:sz w:val="32"/>
          <w:szCs w:val="32"/>
        </w:rPr>
        <w:t>水运建设项目文件材料收集归档和进馆范围</w:t>
      </w:r>
    </w:p>
    <w:p w14:paraId="2CAFB710">
      <w:pPr>
        <w:pStyle w:val="13"/>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方正仿宋_GBK" w:eastAsia="方正仿宋_GBK"/>
          <w:color w:val="auto"/>
          <w:sz w:val="32"/>
          <w:szCs w:val="32"/>
        </w:rPr>
      </w:pPr>
      <w:r>
        <w:rPr>
          <w:rFonts w:hint="eastAsia" w:ascii="Times New Roman" w:hAnsi="Times New Roman" w:eastAsia="方正仿宋_GBK" w:cs="Times New Roman"/>
          <w:color w:val="000000"/>
          <w:kern w:val="2"/>
          <w:sz w:val="32"/>
          <w:szCs w:val="32"/>
          <w:lang w:val="en-US" w:eastAsia="zh-CN" w:bidi="ar-SA"/>
        </w:rPr>
        <w:t>3．</w:t>
      </w:r>
      <w:r>
        <w:rPr>
          <w:rFonts w:hint="eastAsia" w:ascii="方正仿宋_GBK" w:eastAsia="方正仿宋_GBK"/>
          <w:color w:val="auto"/>
          <w:sz w:val="32"/>
          <w:szCs w:val="32"/>
        </w:rPr>
        <w:t>水运</w:t>
      </w:r>
      <w:r>
        <w:rPr>
          <w:rFonts w:hint="eastAsia" w:ascii="方正仿宋_GBK" w:eastAsia="方正仿宋_GBK"/>
          <w:color w:val="auto"/>
          <w:sz w:val="32"/>
          <w:szCs w:val="32"/>
          <w:lang w:val="en-US" w:eastAsia="zh-CN"/>
        </w:rPr>
        <w:t>建设</w:t>
      </w:r>
      <w:r>
        <w:rPr>
          <w:rFonts w:hint="eastAsia" w:ascii="方正仿宋_GBK" w:eastAsia="方正仿宋_GBK"/>
          <w:color w:val="auto"/>
          <w:sz w:val="32"/>
          <w:szCs w:val="32"/>
        </w:rPr>
        <w:t>项目档案移交手续用表</w:t>
      </w:r>
    </w:p>
    <w:p w14:paraId="0852FEFB">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olor w:val="000000"/>
          <w:sz w:val="32"/>
          <w:szCs w:val="32"/>
        </w:rPr>
        <w:t>3-1．</w:t>
      </w:r>
      <w:r>
        <w:rPr>
          <w:rFonts w:hint="eastAsia" w:ascii="方正仿宋_GBK" w:hAnsi="方正仿宋_GBK" w:eastAsia="方正仿宋_GBK" w:cs="方正仿宋_GBK"/>
          <w:color w:val="auto"/>
          <w:sz w:val="32"/>
          <w:szCs w:val="32"/>
          <w:lang w:val="en-US" w:eastAsia="zh-CN"/>
        </w:rPr>
        <w:t>水运建设项目</w:t>
      </w:r>
      <w:r>
        <w:rPr>
          <w:rFonts w:hint="eastAsia" w:ascii="方正仿宋_GBK" w:hAnsi="方正仿宋_GBK" w:eastAsia="方正仿宋_GBK" w:cs="方正仿宋_GBK"/>
          <w:color w:val="auto"/>
          <w:sz w:val="32"/>
          <w:szCs w:val="32"/>
        </w:rPr>
        <w:t>档案数字化副本移交接收清单</w:t>
      </w:r>
    </w:p>
    <w:p w14:paraId="7A20771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olor w:val="000000"/>
          <w:sz w:val="32"/>
          <w:szCs w:val="32"/>
        </w:rPr>
        <w:t>3-2．</w:t>
      </w:r>
      <w:r>
        <w:rPr>
          <w:rFonts w:hint="eastAsia" w:ascii="方正仿宋_GBK" w:hAnsi="方正仿宋_GBK" w:eastAsia="方正仿宋_GBK" w:cs="方正仿宋_GBK"/>
          <w:color w:val="auto"/>
          <w:sz w:val="32"/>
          <w:szCs w:val="32"/>
        </w:rPr>
        <w:t>水运</w:t>
      </w:r>
      <w:r>
        <w:rPr>
          <w:rFonts w:hint="eastAsia" w:ascii="方正仿宋_GBK" w:hAnsi="方正仿宋_GBK" w:eastAsia="方正仿宋_GBK" w:cs="方正仿宋_GBK"/>
          <w:color w:val="auto"/>
          <w:sz w:val="32"/>
          <w:szCs w:val="32"/>
          <w:lang w:val="en-US" w:eastAsia="zh-CN"/>
        </w:rPr>
        <w:t>建设</w:t>
      </w:r>
      <w:r>
        <w:rPr>
          <w:rFonts w:hint="eastAsia" w:ascii="方正仿宋_GBK" w:hAnsi="方正仿宋_GBK" w:eastAsia="方正仿宋_GBK" w:cs="方正仿宋_GBK"/>
          <w:color w:val="auto"/>
          <w:sz w:val="32"/>
          <w:szCs w:val="32"/>
        </w:rPr>
        <w:t>项目档案移交签证单</w:t>
      </w:r>
    </w:p>
    <w:p w14:paraId="1BAD2C88">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14:paraId="600710E1">
      <w:pPr>
        <w:pStyle w:val="13"/>
        <w:spacing w:line="560" w:lineRule="exact"/>
        <w:jc w:val="left"/>
        <w:rPr>
          <w:rFonts w:hint="eastAsia" w:ascii="方正黑体_GBK" w:eastAsia="方正黑体_GBK"/>
          <w:color w:val="auto"/>
          <w:sz w:val="32"/>
          <w:szCs w:val="32"/>
        </w:rPr>
      </w:pPr>
      <w:r>
        <w:rPr>
          <w:rFonts w:hint="eastAsia" w:ascii="方正黑体_GBK" w:eastAsia="方正黑体_GBK"/>
          <w:color w:val="auto"/>
          <w:sz w:val="32"/>
          <w:szCs w:val="32"/>
        </w:rPr>
        <w:t>附件1</w:t>
      </w:r>
    </w:p>
    <w:p w14:paraId="26587062">
      <w:pPr>
        <w:pStyle w:val="13"/>
        <w:spacing w:line="560" w:lineRule="exact"/>
        <w:jc w:val="left"/>
        <w:rPr>
          <w:rFonts w:hint="eastAsia" w:ascii="方正黑体_GBK" w:eastAsia="方正黑体_GBK"/>
          <w:color w:val="auto"/>
          <w:sz w:val="32"/>
          <w:szCs w:val="32"/>
        </w:rPr>
      </w:pPr>
    </w:p>
    <w:p w14:paraId="0AAE0824">
      <w:pPr>
        <w:pStyle w:val="13"/>
        <w:spacing w:line="560" w:lineRule="exact"/>
        <w:rPr>
          <w:rFonts w:hint="eastAsia" w:ascii="方正小标宋_GBK" w:eastAsia="方正小标宋_GBK" w:cs="Times New Roman"/>
          <w:color w:val="auto"/>
          <w:sz w:val="44"/>
          <w:szCs w:val="44"/>
        </w:rPr>
      </w:pPr>
      <w:r>
        <w:rPr>
          <w:rFonts w:hint="eastAsia" w:ascii="方正小标宋_GBK" w:eastAsia="方正小标宋_GBK" w:cs="Times New Roman"/>
          <w:color w:val="auto"/>
          <w:sz w:val="44"/>
          <w:szCs w:val="44"/>
        </w:rPr>
        <w:t>水运建设项目档案管理登记表一</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2269"/>
        <w:gridCol w:w="1549"/>
        <w:gridCol w:w="67"/>
        <w:gridCol w:w="1720"/>
      </w:tblGrid>
      <w:tr w14:paraId="20CE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2670B5E1">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项目名称</w:t>
            </w:r>
          </w:p>
        </w:tc>
        <w:tc>
          <w:tcPr>
            <w:tcW w:w="5605" w:type="dxa"/>
            <w:gridSpan w:val="4"/>
            <w:noWrap w:val="0"/>
            <w:vAlign w:val="center"/>
          </w:tcPr>
          <w:p w14:paraId="0CDAC503">
            <w:pPr>
              <w:spacing w:line="300" w:lineRule="exact"/>
              <w:jc w:val="center"/>
              <w:rPr>
                <w:rFonts w:ascii="方正仿宋_GBK" w:eastAsia="方正仿宋_GBK"/>
                <w:color w:val="auto"/>
                <w:sz w:val="28"/>
                <w:szCs w:val="28"/>
              </w:rPr>
            </w:pPr>
          </w:p>
        </w:tc>
      </w:tr>
      <w:tr w14:paraId="6FDD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71EB6E2A">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建设单位</w:t>
            </w:r>
          </w:p>
        </w:tc>
        <w:tc>
          <w:tcPr>
            <w:tcW w:w="5605" w:type="dxa"/>
            <w:gridSpan w:val="4"/>
            <w:noWrap w:val="0"/>
            <w:vAlign w:val="center"/>
          </w:tcPr>
          <w:p w14:paraId="26DFDBBB">
            <w:pPr>
              <w:spacing w:line="300" w:lineRule="exact"/>
              <w:jc w:val="center"/>
              <w:rPr>
                <w:rFonts w:ascii="方正仿宋_GBK" w:eastAsia="方正仿宋_GBK"/>
                <w:color w:val="auto"/>
                <w:sz w:val="28"/>
                <w:szCs w:val="28"/>
              </w:rPr>
            </w:pPr>
          </w:p>
        </w:tc>
      </w:tr>
      <w:tr w14:paraId="7690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0DE98A5F">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地址</w:t>
            </w:r>
          </w:p>
        </w:tc>
        <w:tc>
          <w:tcPr>
            <w:tcW w:w="2269" w:type="dxa"/>
            <w:noWrap w:val="0"/>
            <w:vAlign w:val="center"/>
          </w:tcPr>
          <w:p w14:paraId="7A8CD835">
            <w:pPr>
              <w:spacing w:line="300" w:lineRule="exact"/>
              <w:jc w:val="center"/>
              <w:rPr>
                <w:rFonts w:ascii="方正仿宋_GBK" w:eastAsia="方正仿宋_GBK"/>
                <w:color w:val="auto"/>
                <w:sz w:val="28"/>
                <w:szCs w:val="28"/>
              </w:rPr>
            </w:pPr>
          </w:p>
        </w:tc>
        <w:tc>
          <w:tcPr>
            <w:tcW w:w="1549" w:type="dxa"/>
            <w:noWrap w:val="0"/>
            <w:vAlign w:val="center"/>
          </w:tcPr>
          <w:p w14:paraId="67206B83">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邮编</w:t>
            </w:r>
          </w:p>
        </w:tc>
        <w:tc>
          <w:tcPr>
            <w:tcW w:w="1787" w:type="dxa"/>
            <w:gridSpan w:val="2"/>
            <w:noWrap w:val="0"/>
            <w:vAlign w:val="center"/>
          </w:tcPr>
          <w:p w14:paraId="6803DEB3">
            <w:pPr>
              <w:spacing w:line="300" w:lineRule="exact"/>
              <w:jc w:val="center"/>
              <w:rPr>
                <w:rFonts w:ascii="方正仿宋_GBK" w:eastAsia="方正仿宋_GBK"/>
                <w:color w:val="auto"/>
                <w:sz w:val="28"/>
                <w:szCs w:val="28"/>
              </w:rPr>
            </w:pPr>
          </w:p>
        </w:tc>
      </w:tr>
      <w:tr w14:paraId="28C0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0FC92ACF">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上级主管单位</w:t>
            </w:r>
          </w:p>
        </w:tc>
        <w:tc>
          <w:tcPr>
            <w:tcW w:w="5605" w:type="dxa"/>
            <w:gridSpan w:val="4"/>
            <w:noWrap w:val="0"/>
            <w:vAlign w:val="center"/>
          </w:tcPr>
          <w:p w14:paraId="116687AB">
            <w:pPr>
              <w:spacing w:line="300" w:lineRule="exact"/>
              <w:jc w:val="center"/>
              <w:rPr>
                <w:rFonts w:ascii="方正仿宋_GBK" w:eastAsia="方正仿宋_GBK"/>
                <w:color w:val="auto"/>
                <w:sz w:val="28"/>
                <w:szCs w:val="28"/>
              </w:rPr>
            </w:pPr>
          </w:p>
        </w:tc>
      </w:tr>
      <w:tr w14:paraId="516F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4287B0F3">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施工图设计批复单位</w:t>
            </w:r>
          </w:p>
        </w:tc>
        <w:tc>
          <w:tcPr>
            <w:tcW w:w="5605" w:type="dxa"/>
            <w:gridSpan w:val="4"/>
            <w:noWrap w:val="0"/>
            <w:vAlign w:val="center"/>
          </w:tcPr>
          <w:p w14:paraId="4FBF754B">
            <w:pPr>
              <w:spacing w:line="300" w:lineRule="exact"/>
              <w:jc w:val="center"/>
              <w:rPr>
                <w:rFonts w:ascii="方正仿宋_GBK" w:eastAsia="方正仿宋_GBK"/>
                <w:color w:val="auto"/>
                <w:sz w:val="28"/>
                <w:szCs w:val="28"/>
              </w:rPr>
            </w:pPr>
          </w:p>
        </w:tc>
      </w:tr>
      <w:tr w14:paraId="74B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74EF05B0">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批准概算总投资</w:t>
            </w:r>
          </w:p>
        </w:tc>
        <w:tc>
          <w:tcPr>
            <w:tcW w:w="5605" w:type="dxa"/>
            <w:gridSpan w:val="4"/>
            <w:noWrap w:val="0"/>
            <w:vAlign w:val="center"/>
          </w:tcPr>
          <w:p w14:paraId="4DD1F495">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万元</w:t>
            </w:r>
          </w:p>
        </w:tc>
      </w:tr>
      <w:tr w14:paraId="097F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6A5A044A">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计划工期</w:t>
            </w:r>
          </w:p>
        </w:tc>
        <w:tc>
          <w:tcPr>
            <w:tcW w:w="5605" w:type="dxa"/>
            <w:gridSpan w:val="4"/>
            <w:noWrap w:val="0"/>
            <w:vAlign w:val="center"/>
          </w:tcPr>
          <w:p w14:paraId="190C7FCE">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年   月—     年      月</w:t>
            </w:r>
          </w:p>
        </w:tc>
      </w:tr>
      <w:tr w14:paraId="25B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772D0E98">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技术等级及建设规模</w:t>
            </w:r>
          </w:p>
        </w:tc>
        <w:tc>
          <w:tcPr>
            <w:tcW w:w="5605" w:type="dxa"/>
            <w:gridSpan w:val="4"/>
            <w:noWrap w:val="0"/>
            <w:vAlign w:val="center"/>
          </w:tcPr>
          <w:p w14:paraId="51A60AA2">
            <w:pPr>
              <w:spacing w:line="300" w:lineRule="exact"/>
              <w:jc w:val="center"/>
              <w:rPr>
                <w:rFonts w:ascii="方正仿宋_GBK" w:eastAsia="方正仿宋_GBK"/>
                <w:color w:val="auto"/>
                <w:sz w:val="28"/>
                <w:szCs w:val="28"/>
              </w:rPr>
            </w:pPr>
          </w:p>
        </w:tc>
      </w:tr>
      <w:tr w14:paraId="376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1BF4343D">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主要设计单位</w:t>
            </w:r>
          </w:p>
        </w:tc>
        <w:tc>
          <w:tcPr>
            <w:tcW w:w="5605" w:type="dxa"/>
            <w:gridSpan w:val="4"/>
            <w:noWrap w:val="0"/>
            <w:vAlign w:val="center"/>
          </w:tcPr>
          <w:p w14:paraId="482028E4">
            <w:pPr>
              <w:spacing w:line="300" w:lineRule="exact"/>
              <w:jc w:val="center"/>
              <w:rPr>
                <w:rFonts w:ascii="方正仿宋_GBK" w:eastAsia="方正仿宋_GBK"/>
                <w:color w:val="auto"/>
                <w:sz w:val="28"/>
                <w:szCs w:val="28"/>
              </w:rPr>
            </w:pPr>
          </w:p>
        </w:tc>
      </w:tr>
      <w:tr w14:paraId="5FFE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7C6F254B">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主要施工单位</w:t>
            </w:r>
          </w:p>
        </w:tc>
        <w:tc>
          <w:tcPr>
            <w:tcW w:w="5605" w:type="dxa"/>
            <w:gridSpan w:val="4"/>
            <w:noWrap w:val="0"/>
            <w:vAlign w:val="center"/>
          </w:tcPr>
          <w:p w14:paraId="14EEC334">
            <w:pPr>
              <w:spacing w:line="300" w:lineRule="exact"/>
              <w:jc w:val="center"/>
              <w:rPr>
                <w:rFonts w:ascii="方正仿宋_GBK" w:eastAsia="方正仿宋_GBK"/>
                <w:color w:val="auto"/>
                <w:sz w:val="28"/>
                <w:szCs w:val="28"/>
              </w:rPr>
            </w:pPr>
          </w:p>
        </w:tc>
      </w:tr>
      <w:tr w14:paraId="18D1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17DBDF00">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主要设备安装单位</w:t>
            </w:r>
          </w:p>
        </w:tc>
        <w:tc>
          <w:tcPr>
            <w:tcW w:w="5605" w:type="dxa"/>
            <w:gridSpan w:val="4"/>
            <w:noWrap w:val="0"/>
            <w:vAlign w:val="center"/>
          </w:tcPr>
          <w:p w14:paraId="720D928A">
            <w:pPr>
              <w:spacing w:line="300" w:lineRule="exact"/>
              <w:jc w:val="center"/>
              <w:rPr>
                <w:rFonts w:ascii="方正仿宋_GBK" w:eastAsia="方正仿宋_GBK"/>
                <w:color w:val="auto"/>
                <w:sz w:val="28"/>
                <w:szCs w:val="28"/>
              </w:rPr>
            </w:pPr>
          </w:p>
        </w:tc>
      </w:tr>
      <w:tr w14:paraId="5AC9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232FD2C0">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主要监理单位</w:t>
            </w:r>
          </w:p>
        </w:tc>
        <w:tc>
          <w:tcPr>
            <w:tcW w:w="5605" w:type="dxa"/>
            <w:gridSpan w:val="4"/>
            <w:noWrap w:val="0"/>
            <w:vAlign w:val="center"/>
          </w:tcPr>
          <w:p w14:paraId="599431A7">
            <w:pPr>
              <w:spacing w:line="300" w:lineRule="exact"/>
              <w:jc w:val="center"/>
              <w:rPr>
                <w:rFonts w:ascii="方正仿宋_GBK" w:eastAsia="方正仿宋_GBK"/>
                <w:color w:val="auto"/>
                <w:sz w:val="28"/>
                <w:szCs w:val="28"/>
              </w:rPr>
            </w:pPr>
          </w:p>
        </w:tc>
      </w:tr>
      <w:tr w14:paraId="1211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011F381C">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主要单位或单项工程名称</w:t>
            </w:r>
          </w:p>
        </w:tc>
        <w:tc>
          <w:tcPr>
            <w:tcW w:w="5605" w:type="dxa"/>
            <w:gridSpan w:val="4"/>
            <w:noWrap w:val="0"/>
            <w:vAlign w:val="center"/>
          </w:tcPr>
          <w:p w14:paraId="5C26D01B">
            <w:pPr>
              <w:spacing w:line="300" w:lineRule="exact"/>
              <w:jc w:val="center"/>
              <w:rPr>
                <w:rFonts w:ascii="方正仿宋_GBK" w:eastAsia="方正仿宋_GBK"/>
                <w:color w:val="auto"/>
                <w:sz w:val="28"/>
                <w:szCs w:val="28"/>
              </w:rPr>
            </w:pPr>
          </w:p>
        </w:tc>
      </w:tr>
      <w:tr w14:paraId="7D2E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02808747">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建设单位档案部门</w:t>
            </w:r>
          </w:p>
        </w:tc>
        <w:tc>
          <w:tcPr>
            <w:tcW w:w="2269" w:type="dxa"/>
            <w:noWrap w:val="0"/>
            <w:vAlign w:val="center"/>
          </w:tcPr>
          <w:p w14:paraId="457156E1">
            <w:pPr>
              <w:spacing w:line="300" w:lineRule="exact"/>
              <w:jc w:val="center"/>
              <w:rPr>
                <w:rFonts w:ascii="方正仿宋_GBK" w:eastAsia="方正仿宋_GBK"/>
                <w:color w:val="auto"/>
                <w:sz w:val="28"/>
                <w:szCs w:val="28"/>
              </w:rPr>
            </w:pPr>
          </w:p>
        </w:tc>
        <w:tc>
          <w:tcPr>
            <w:tcW w:w="1616" w:type="dxa"/>
            <w:gridSpan w:val="2"/>
            <w:noWrap w:val="0"/>
            <w:vAlign w:val="center"/>
          </w:tcPr>
          <w:p w14:paraId="746566AB">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联系地址</w:t>
            </w:r>
          </w:p>
        </w:tc>
        <w:tc>
          <w:tcPr>
            <w:tcW w:w="1720" w:type="dxa"/>
            <w:noWrap w:val="0"/>
            <w:vAlign w:val="center"/>
          </w:tcPr>
          <w:p w14:paraId="1EF74DE3">
            <w:pPr>
              <w:spacing w:line="300" w:lineRule="exact"/>
              <w:jc w:val="center"/>
              <w:rPr>
                <w:rFonts w:ascii="方正仿宋_GBK" w:eastAsia="方正仿宋_GBK"/>
                <w:color w:val="auto"/>
                <w:sz w:val="28"/>
                <w:szCs w:val="28"/>
              </w:rPr>
            </w:pPr>
          </w:p>
        </w:tc>
      </w:tr>
      <w:tr w14:paraId="5835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5" w:type="dxa"/>
            <w:noWrap w:val="0"/>
            <w:vAlign w:val="center"/>
          </w:tcPr>
          <w:p w14:paraId="0AB70F10">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负责人</w:t>
            </w:r>
          </w:p>
        </w:tc>
        <w:tc>
          <w:tcPr>
            <w:tcW w:w="2269" w:type="dxa"/>
            <w:noWrap w:val="0"/>
            <w:vAlign w:val="center"/>
          </w:tcPr>
          <w:p w14:paraId="609BD6E2">
            <w:pPr>
              <w:spacing w:line="300" w:lineRule="exact"/>
              <w:jc w:val="center"/>
              <w:rPr>
                <w:rFonts w:ascii="方正仿宋_GBK" w:eastAsia="方正仿宋_GBK"/>
                <w:color w:val="auto"/>
                <w:sz w:val="28"/>
                <w:szCs w:val="28"/>
              </w:rPr>
            </w:pPr>
          </w:p>
        </w:tc>
        <w:tc>
          <w:tcPr>
            <w:tcW w:w="1616" w:type="dxa"/>
            <w:gridSpan w:val="2"/>
            <w:noWrap w:val="0"/>
            <w:vAlign w:val="center"/>
          </w:tcPr>
          <w:p w14:paraId="1CB49888">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联系电话</w:t>
            </w:r>
          </w:p>
        </w:tc>
        <w:tc>
          <w:tcPr>
            <w:tcW w:w="1720" w:type="dxa"/>
            <w:noWrap w:val="0"/>
            <w:vAlign w:val="center"/>
          </w:tcPr>
          <w:p w14:paraId="4E91958B">
            <w:pPr>
              <w:spacing w:line="300" w:lineRule="exact"/>
              <w:jc w:val="center"/>
              <w:rPr>
                <w:rFonts w:ascii="方正仿宋_GBK" w:eastAsia="方正仿宋_GBK"/>
                <w:color w:val="auto"/>
                <w:sz w:val="28"/>
                <w:szCs w:val="28"/>
              </w:rPr>
            </w:pPr>
          </w:p>
        </w:tc>
      </w:tr>
      <w:tr w14:paraId="5866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455" w:type="dxa"/>
            <w:noWrap w:val="0"/>
            <w:vAlign w:val="center"/>
          </w:tcPr>
          <w:p w14:paraId="7148FE3D">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项目档案管理执行的制度、标准</w:t>
            </w:r>
          </w:p>
        </w:tc>
        <w:tc>
          <w:tcPr>
            <w:tcW w:w="5605" w:type="dxa"/>
            <w:gridSpan w:val="4"/>
            <w:noWrap w:val="0"/>
            <w:vAlign w:val="center"/>
          </w:tcPr>
          <w:p w14:paraId="0B62273B">
            <w:pPr>
              <w:spacing w:line="300" w:lineRule="exact"/>
              <w:jc w:val="center"/>
              <w:rPr>
                <w:rFonts w:ascii="方正仿宋_GBK" w:eastAsia="方正仿宋_GBK"/>
                <w:color w:val="auto"/>
                <w:sz w:val="28"/>
                <w:szCs w:val="28"/>
              </w:rPr>
            </w:pPr>
          </w:p>
        </w:tc>
      </w:tr>
      <w:tr w14:paraId="5849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55" w:type="dxa"/>
            <w:noWrap w:val="0"/>
            <w:vAlign w:val="center"/>
          </w:tcPr>
          <w:p w14:paraId="30E203C7">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项目建档时间</w:t>
            </w:r>
          </w:p>
        </w:tc>
        <w:tc>
          <w:tcPr>
            <w:tcW w:w="2269" w:type="dxa"/>
            <w:noWrap w:val="0"/>
            <w:vAlign w:val="center"/>
          </w:tcPr>
          <w:p w14:paraId="65C25966">
            <w:pPr>
              <w:spacing w:line="300" w:lineRule="exact"/>
              <w:jc w:val="center"/>
              <w:rPr>
                <w:rFonts w:ascii="方正仿宋_GBK" w:eastAsia="方正仿宋_GBK"/>
                <w:color w:val="auto"/>
                <w:sz w:val="28"/>
                <w:szCs w:val="28"/>
              </w:rPr>
            </w:pPr>
          </w:p>
        </w:tc>
        <w:tc>
          <w:tcPr>
            <w:tcW w:w="1616" w:type="dxa"/>
            <w:gridSpan w:val="2"/>
            <w:noWrap w:val="0"/>
            <w:vAlign w:val="center"/>
          </w:tcPr>
          <w:p w14:paraId="2D491686">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专兼职档案人员数量</w:t>
            </w:r>
          </w:p>
        </w:tc>
        <w:tc>
          <w:tcPr>
            <w:tcW w:w="1720" w:type="dxa"/>
            <w:noWrap w:val="0"/>
            <w:vAlign w:val="center"/>
          </w:tcPr>
          <w:p w14:paraId="624BA55E">
            <w:pPr>
              <w:spacing w:line="300" w:lineRule="exact"/>
              <w:jc w:val="center"/>
              <w:rPr>
                <w:rFonts w:ascii="方正仿宋_GBK" w:eastAsia="方正仿宋_GBK"/>
                <w:color w:val="auto"/>
                <w:sz w:val="28"/>
                <w:szCs w:val="28"/>
              </w:rPr>
            </w:pPr>
          </w:p>
        </w:tc>
      </w:tr>
      <w:tr w14:paraId="3191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55" w:type="dxa"/>
            <w:noWrap w:val="0"/>
            <w:vAlign w:val="center"/>
          </w:tcPr>
          <w:p w14:paraId="3FC8B118">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填表单位</w:t>
            </w:r>
          </w:p>
        </w:tc>
        <w:tc>
          <w:tcPr>
            <w:tcW w:w="5605" w:type="dxa"/>
            <w:gridSpan w:val="4"/>
            <w:noWrap w:val="0"/>
            <w:vAlign w:val="center"/>
          </w:tcPr>
          <w:p w14:paraId="20D515CE">
            <w:pPr>
              <w:spacing w:line="300" w:lineRule="exact"/>
              <w:jc w:val="center"/>
              <w:rPr>
                <w:rFonts w:hint="eastAsia" w:ascii="方正仿宋_GBK" w:eastAsia="方正仿宋_GBK"/>
                <w:color w:val="auto"/>
                <w:sz w:val="28"/>
                <w:szCs w:val="28"/>
              </w:rPr>
            </w:pPr>
          </w:p>
          <w:p w14:paraId="44EEA4FD">
            <w:pPr>
              <w:spacing w:line="300" w:lineRule="exact"/>
              <w:jc w:val="center"/>
              <w:rPr>
                <w:rFonts w:hint="eastAsia" w:ascii="方正仿宋_GBK" w:eastAsia="方正仿宋_GBK"/>
                <w:color w:val="auto"/>
                <w:sz w:val="28"/>
                <w:szCs w:val="28"/>
              </w:rPr>
            </w:pPr>
          </w:p>
          <w:p w14:paraId="022E414A">
            <w:pPr>
              <w:spacing w:line="300" w:lineRule="exact"/>
              <w:jc w:val="center"/>
              <w:rPr>
                <w:rFonts w:hint="eastAsia" w:ascii="方正仿宋_GBK" w:eastAsia="方正仿宋_GBK"/>
                <w:color w:val="auto"/>
                <w:sz w:val="28"/>
                <w:szCs w:val="28"/>
              </w:rPr>
            </w:pPr>
          </w:p>
          <w:p w14:paraId="02EB2EFD">
            <w:pPr>
              <w:spacing w:line="300" w:lineRule="exact"/>
              <w:jc w:val="center"/>
              <w:rPr>
                <w:rFonts w:hint="eastAsia" w:ascii="方正仿宋_GBK" w:eastAsia="方正仿宋_GBK"/>
                <w:color w:val="auto"/>
                <w:sz w:val="28"/>
                <w:szCs w:val="28"/>
              </w:rPr>
            </w:pPr>
          </w:p>
          <w:p w14:paraId="5FB4210F">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（盖章）</w:t>
            </w:r>
          </w:p>
          <w:p w14:paraId="46240DDF">
            <w:pPr>
              <w:spacing w:line="300" w:lineRule="exact"/>
              <w:jc w:val="center"/>
              <w:rPr>
                <w:rFonts w:ascii="方正仿宋_GBK" w:eastAsia="方正仿宋_GBK"/>
                <w:color w:val="auto"/>
                <w:sz w:val="28"/>
                <w:szCs w:val="28"/>
              </w:rPr>
            </w:pPr>
            <w:r>
              <w:rPr>
                <w:rFonts w:hint="eastAsia" w:ascii="方正仿宋_GBK" w:eastAsia="方正仿宋_GBK"/>
                <w:color w:val="auto"/>
                <w:sz w:val="28"/>
                <w:szCs w:val="28"/>
              </w:rPr>
              <w:t>年    月    日</w:t>
            </w:r>
          </w:p>
        </w:tc>
      </w:tr>
    </w:tbl>
    <w:p w14:paraId="52CB8F39">
      <w:pPr>
        <w:pStyle w:val="14"/>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注：项目开工后6个月内填报</w:t>
      </w:r>
    </w:p>
    <w:p w14:paraId="32BB362E">
      <w:pPr>
        <w:spacing w:line="560" w:lineRule="exact"/>
        <w:jc w:val="center"/>
        <w:rPr>
          <w:rFonts w:hint="eastAsia" w:ascii="方正小标宋_GBK" w:hAnsi="黑体" w:eastAsia="方正小标宋_GBK"/>
          <w:color w:val="auto"/>
          <w:kern w:val="0"/>
          <w:sz w:val="44"/>
          <w:szCs w:val="44"/>
        </w:rPr>
      </w:pPr>
      <w:r>
        <w:rPr>
          <w:color w:val="auto"/>
        </w:rPr>
        <w:br w:type="page"/>
      </w:r>
      <w:r>
        <w:rPr>
          <w:rFonts w:hint="eastAsia" w:ascii="方正小标宋_GBK" w:hAnsi="黑体" w:eastAsia="方正小标宋_GBK" w:cs="Times New Roman"/>
          <w:color w:val="auto"/>
          <w:kern w:val="0"/>
          <w:sz w:val="44"/>
          <w:szCs w:val="44"/>
        </w:rPr>
        <w:t>水运</w:t>
      </w:r>
      <w:r>
        <w:rPr>
          <w:rFonts w:hint="eastAsia" w:ascii="方正小标宋_GBK" w:hAnsi="黑体" w:eastAsia="方正小标宋_GBK"/>
          <w:color w:val="auto"/>
          <w:kern w:val="0"/>
          <w:sz w:val="44"/>
          <w:szCs w:val="44"/>
        </w:rPr>
        <w:t>建设项目档案管理登记表二</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837"/>
        <w:gridCol w:w="837"/>
        <w:gridCol w:w="839"/>
        <w:gridCol w:w="837"/>
        <w:gridCol w:w="853"/>
        <w:gridCol w:w="850"/>
        <w:gridCol w:w="91"/>
        <w:gridCol w:w="960"/>
        <w:gridCol w:w="1056"/>
        <w:gridCol w:w="1062"/>
      </w:tblGrid>
      <w:tr w14:paraId="0682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838" w:type="dxa"/>
            <w:noWrap w:val="0"/>
            <w:vAlign w:val="center"/>
          </w:tcPr>
          <w:p w14:paraId="046E0A8E">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项目名称</w:t>
            </w:r>
          </w:p>
        </w:tc>
        <w:tc>
          <w:tcPr>
            <w:tcW w:w="2513" w:type="dxa"/>
            <w:gridSpan w:val="3"/>
            <w:noWrap w:val="0"/>
            <w:vAlign w:val="center"/>
          </w:tcPr>
          <w:p w14:paraId="36F1DBFB">
            <w:pPr>
              <w:spacing w:line="360" w:lineRule="exact"/>
              <w:jc w:val="center"/>
              <w:rPr>
                <w:rFonts w:hint="eastAsia" w:ascii="方正仿宋_GBK" w:hAnsi="方正仿宋_GBK" w:eastAsia="方正仿宋_GBK" w:cs="方正仿宋_GBK"/>
                <w:color w:val="auto"/>
                <w:kern w:val="0"/>
                <w:sz w:val="28"/>
                <w:szCs w:val="28"/>
              </w:rPr>
            </w:pPr>
          </w:p>
        </w:tc>
        <w:tc>
          <w:tcPr>
            <w:tcW w:w="2540" w:type="dxa"/>
            <w:gridSpan w:val="3"/>
            <w:noWrap w:val="0"/>
            <w:vAlign w:val="center"/>
          </w:tcPr>
          <w:p w14:paraId="427B9D11">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建设单位档案部门</w:t>
            </w:r>
          </w:p>
          <w:p w14:paraId="58381AF3">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负责人</w:t>
            </w:r>
          </w:p>
        </w:tc>
        <w:tc>
          <w:tcPr>
            <w:tcW w:w="3169" w:type="dxa"/>
            <w:gridSpan w:val="4"/>
            <w:noWrap w:val="0"/>
            <w:vAlign w:val="center"/>
          </w:tcPr>
          <w:p w14:paraId="1ABD3423">
            <w:pPr>
              <w:spacing w:line="360" w:lineRule="exact"/>
              <w:jc w:val="center"/>
              <w:rPr>
                <w:rFonts w:hint="eastAsia" w:ascii="方正仿宋_GBK" w:hAnsi="方正仿宋_GBK" w:eastAsia="方正仿宋_GBK" w:cs="方正仿宋_GBK"/>
                <w:color w:val="auto"/>
                <w:kern w:val="0"/>
                <w:sz w:val="28"/>
                <w:szCs w:val="28"/>
              </w:rPr>
            </w:pPr>
          </w:p>
        </w:tc>
      </w:tr>
      <w:tr w14:paraId="3770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838" w:type="dxa"/>
            <w:noWrap w:val="0"/>
            <w:vAlign w:val="center"/>
          </w:tcPr>
          <w:p w14:paraId="190D87DF">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联系地址</w:t>
            </w:r>
          </w:p>
        </w:tc>
        <w:tc>
          <w:tcPr>
            <w:tcW w:w="2513" w:type="dxa"/>
            <w:gridSpan w:val="3"/>
            <w:noWrap w:val="0"/>
            <w:vAlign w:val="center"/>
          </w:tcPr>
          <w:p w14:paraId="2E0E47DD">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1E460B51">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联系电话</w:t>
            </w:r>
          </w:p>
        </w:tc>
        <w:tc>
          <w:tcPr>
            <w:tcW w:w="4872" w:type="dxa"/>
            <w:gridSpan w:val="6"/>
            <w:noWrap w:val="0"/>
            <w:vAlign w:val="center"/>
          </w:tcPr>
          <w:p w14:paraId="46C3D961">
            <w:pPr>
              <w:spacing w:line="360" w:lineRule="exact"/>
              <w:jc w:val="center"/>
              <w:rPr>
                <w:rFonts w:hint="eastAsia" w:ascii="方正仿宋_GBK" w:hAnsi="方正仿宋_GBK" w:eastAsia="方正仿宋_GBK" w:cs="方正仿宋_GBK"/>
                <w:color w:val="auto"/>
                <w:kern w:val="0"/>
                <w:sz w:val="28"/>
                <w:szCs w:val="28"/>
              </w:rPr>
            </w:pPr>
          </w:p>
        </w:tc>
      </w:tr>
      <w:tr w14:paraId="131A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838" w:type="dxa"/>
            <w:vMerge w:val="restart"/>
            <w:noWrap w:val="0"/>
            <w:vAlign w:val="center"/>
          </w:tcPr>
          <w:p w14:paraId="2803AD6E">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合同段工程名称</w:t>
            </w:r>
          </w:p>
        </w:tc>
        <w:tc>
          <w:tcPr>
            <w:tcW w:w="837" w:type="dxa"/>
            <w:vMerge w:val="restart"/>
            <w:noWrap w:val="0"/>
            <w:vAlign w:val="center"/>
          </w:tcPr>
          <w:p w14:paraId="2C597D0C">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交工验收时间</w:t>
            </w:r>
          </w:p>
        </w:tc>
        <w:tc>
          <w:tcPr>
            <w:tcW w:w="837" w:type="dxa"/>
            <w:vMerge w:val="restart"/>
            <w:noWrap w:val="0"/>
            <w:vAlign w:val="center"/>
          </w:tcPr>
          <w:p w14:paraId="242976B9">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施工单位</w:t>
            </w:r>
          </w:p>
        </w:tc>
        <w:tc>
          <w:tcPr>
            <w:tcW w:w="839" w:type="dxa"/>
            <w:vMerge w:val="restart"/>
            <w:noWrap w:val="0"/>
            <w:vAlign w:val="center"/>
          </w:tcPr>
          <w:p w14:paraId="0057C01E">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监理单位</w:t>
            </w:r>
          </w:p>
        </w:tc>
        <w:tc>
          <w:tcPr>
            <w:tcW w:w="5709" w:type="dxa"/>
            <w:gridSpan w:val="7"/>
            <w:noWrap w:val="0"/>
            <w:vAlign w:val="center"/>
          </w:tcPr>
          <w:p w14:paraId="5AFED757">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文件材料收集整理情况</w:t>
            </w:r>
          </w:p>
        </w:tc>
      </w:tr>
      <w:tr w14:paraId="1264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vMerge w:val="continue"/>
            <w:noWrap w:val="0"/>
            <w:vAlign w:val="center"/>
          </w:tcPr>
          <w:p w14:paraId="1C0F6B3C">
            <w:pPr>
              <w:spacing w:line="360" w:lineRule="exact"/>
              <w:jc w:val="center"/>
              <w:rPr>
                <w:rFonts w:hint="eastAsia" w:ascii="方正仿宋_GBK" w:hAnsi="方正仿宋_GBK" w:eastAsia="方正仿宋_GBK" w:cs="方正仿宋_GBK"/>
                <w:color w:val="auto"/>
                <w:kern w:val="0"/>
                <w:sz w:val="28"/>
                <w:szCs w:val="28"/>
              </w:rPr>
            </w:pPr>
          </w:p>
        </w:tc>
        <w:tc>
          <w:tcPr>
            <w:tcW w:w="837" w:type="dxa"/>
            <w:vMerge w:val="continue"/>
            <w:noWrap w:val="0"/>
            <w:vAlign w:val="center"/>
          </w:tcPr>
          <w:p w14:paraId="65359F60">
            <w:pPr>
              <w:spacing w:line="360" w:lineRule="exact"/>
              <w:jc w:val="center"/>
              <w:rPr>
                <w:rFonts w:hint="eastAsia" w:ascii="方正仿宋_GBK" w:hAnsi="方正仿宋_GBK" w:eastAsia="方正仿宋_GBK" w:cs="方正仿宋_GBK"/>
                <w:color w:val="auto"/>
                <w:kern w:val="0"/>
                <w:sz w:val="28"/>
                <w:szCs w:val="28"/>
              </w:rPr>
            </w:pPr>
          </w:p>
        </w:tc>
        <w:tc>
          <w:tcPr>
            <w:tcW w:w="837" w:type="dxa"/>
            <w:vMerge w:val="continue"/>
            <w:noWrap w:val="0"/>
            <w:vAlign w:val="center"/>
          </w:tcPr>
          <w:p w14:paraId="50A8D5A8">
            <w:pPr>
              <w:spacing w:line="360" w:lineRule="exact"/>
              <w:jc w:val="center"/>
              <w:rPr>
                <w:rFonts w:hint="eastAsia" w:ascii="方正仿宋_GBK" w:hAnsi="方正仿宋_GBK" w:eastAsia="方正仿宋_GBK" w:cs="方正仿宋_GBK"/>
                <w:color w:val="auto"/>
                <w:kern w:val="0"/>
                <w:sz w:val="28"/>
                <w:szCs w:val="28"/>
              </w:rPr>
            </w:pPr>
          </w:p>
        </w:tc>
        <w:tc>
          <w:tcPr>
            <w:tcW w:w="839" w:type="dxa"/>
            <w:vMerge w:val="continue"/>
            <w:noWrap w:val="0"/>
            <w:vAlign w:val="center"/>
          </w:tcPr>
          <w:p w14:paraId="54E9DCD2">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04462B73">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收集情况</w:t>
            </w:r>
          </w:p>
        </w:tc>
        <w:tc>
          <w:tcPr>
            <w:tcW w:w="853" w:type="dxa"/>
            <w:noWrap w:val="0"/>
            <w:vAlign w:val="center"/>
          </w:tcPr>
          <w:p w14:paraId="694BB36E">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整理情况</w:t>
            </w:r>
          </w:p>
        </w:tc>
        <w:tc>
          <w:tcPr>
            <w:tcW w:w="941" w:type="dxa"/>
            <w:gridSpan w:val="2"/>
            <w:noWrap w:val="0"/>
            <w:vAlign w:val="center"/>
          </w:tcPr>
          <w:p w14:paraId="3AAF0CD9">
            <w:pPr>
              <w:spacing w:line="360" w:lineRule="exact"/>
              <w:ind w:right="-113" w:rightChars="-54"/>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案卷总数</w:t>
            </w:r>
            <w:r>
              <w:rPr>
                <w:rFonts w:hint="eastAsia" w:ascii="方正仿宋_GBK" w:hAnsi="方正仿宋_GBK" w:eastAsia="方正仿宋_GBK" w:cs="方正仿宋_GBK"/>
                <w:color w:val="auto"/>
                <w:spacing w:val="-30"/>
                <w:kern w:val="0"/>
                <w:sz w:val="28"/>
                <w:szCs w:val="28"/>
              </w:rPr>
              <w:t>（卷册）</w:t>
            </w:r>
          </w:p>
        </w:tc>
        <w:tc>
          <w:tcPr>
            <w:tcW w:w="960" w:type="dxa"/>
            <w:noWrap w:val="0"/>
            <w:vAlign w:val="center"/>
          </w:tcPr>
          <w:p w14:paraId="1412A253">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光盘（盒）</w:t>
            </w:r>
          </w:p>
        </w:tc>
        <w:tc>
          <w:tcPr>
            <w:tcW w:w="1056" w:type="dxa"/>
            <w:noWrap w:val="0"/>
            <w:vAlign w:val="center"/>
          </w:tcPr>
          <w:p w14:paraId="1F92378E">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录音（盘）</w:t>
            </w:r>
          </w:p>
        </w:tc>
        <w:tc>
          <w:tcPr>
            <w:tcW w:w="1062" w:type="dxa"/>
            <w:noWrap w:val="0"/>
            <w:vAlign w:val="center"/>
          </w:tcPr>
          <w:p w14:paraId="72F7026F">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照片（张）</w:t>
            </w:r>
          </w:p>
        </w:tc>
      </w:tr>
      <w:tr w14:paraId="5027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38" w:type="dxa"/>
            <w:noWrap w:val="0"/>
            <w:vAlign w:val="center"/>
          </w:tcPr>
          <w:p w14:paraId="7D713FFD">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55648CC7">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3F2E7C6B">
            <w:pPr>
              <w:spacing w:line="360" w:lineRule="exact"/>
              <w:jc w:val="center"/>
              <w:rPr>
                <w:rFonts w:hint="eastAsia" w:ascii="方正仿宋_GBK" w:hAnsi="方正仿宋_GBK" w:eastAsia="方正仿宋_GBK" w:cs="方正仿宋_GBK"/>
                <w:color w:val="auto"/>
                <w:kern w:val="0"/>
                <w:sz w:val="28"/>
                <w:szCs w:val="28"/>
              </w:rPr>
            </w:pPr>
          </w:p>
        </w:tc>
        <w:tc>
          <w:tcPr>
            <w:tcW w:w="839" w:type="dxa"/>
            <w:noWrap w:val="0"/>
            <w:vAlign w:val="center"/>
          </w:tcPr>
          <w:p w14:paraId="2C890EF0">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4B4B481E">
            <w:pPr>
              <w:spacing w:line="360" w:lineRule="exact"/>
              <w:jc w:val="center"/>
              <w:rPr>
                <w:rFonts w:hint="eastAsia" w:ascii="方正仿宋_GBK" w:hAnsi="方正仿宋_GBK" w:eastAsia="方正仿宋_GBK" w:cs="方正仿宋_GBK"/>
                <w:color w:val="auto"/>
                <w:kern w:val="0"/>
                <w:sz w:val="28"/>
                <w:szCs w:val="28"/>
              </w:rPr>
            </w:pPr>
          </w:p>
        </w:tc>
        <w:tc>
          <w:tcPr>
            <w:tcW w:w="853" w:type="dxa"/>
            <w:noWrap w:val="0"/>
            <w:vAlign w:val="center"/>
          </w:tcPr>
          <w:p w14:paraId="1289D3DC">
            <w:pPr>
              <w:spacing w:line="360" w:lineRule="exact"/>
              <w:jc w:val="center"/>
              <w:rPr>
                <w:rFonts w:hint="eastAsia" w:ascii="方正仿宋_GBK" w:hAnsi="方正仿宋_GBK" w:eastAsia="方正仿宋_GBK" w:cs="方正仿宋_GBK"/>
                <w:color w:val="auto"/>
                <w:kern w:val="0"/>
                <w:sz w:val="28"/>
                <w:szCs w:val="28"/>
              </w:rPr>
            </w:pPr>
          </w:p>
        </w:tc>
        <w:tc>
          <w:tcPr>
            <w:tcW w:w="941" w:type="dxa"/>
            <w:gridSpan w:val="2"/>
            <w:noWrap w:val="0"/>
            <w:vAlign w:val="center"/>
          </w:tcPr>
          <w:p w14:paraId="4E2DDD25">
            <w:pPr>
              <w:spacing w:line="360" w:lineRule="exact"/>
              <w:jc w:val="center"/>
              <w:rPr>
                <w:rFonts w:hint="eastAsia" w:ascii="方正仿宋_GBK" w:hAnsi="方正仿宋_GBK" w:eastAsia="方正仿宋_GBK" w:cs="方正仿宋_GBK"/>
                <w:color w:val="auto"/>
                <w:kern w:val="0"/>
                <w:sz w:val="28"/>
                <w:szCs w:val="28"/>
              </w:rPr>
            </w:pPr>
          </w:p>
        </w:tc>
        <w:tc>
          <w:tcPr>
            <w:tcW w:w="960" w:type="dxa"/>
            <w:noWrap w:val="0"/>
            <w:vAlign w:val="center"/>
          </w:tcPr>
          <w:p w14:paraId="4C114B77">
            <w:pPr>
              <w:spacing w:line="360" w:lineRule="exact"/>
              <w:jc w:val="center"/>
              <w:rPr>
                <w:rFonts w:hint="eastAsia" w:ascii="方正仿宋_GBK" w:hAnsi="方正仿宋_GBK" w:eastAsia="方正仿宋_GBK" w:cs="方正仿宋_GBK"/>
                <w:color w:val="auto"/>
                <w:kern w:val="0"/>
                <w:sz w:val="28"/>
                <w:szCs w:val="28"/>
              </w:rPr>
            </w:pPr>
          </w:p>
        </w:tc>
        <w:tc>
          <w:tcPr>
            <w:tcW w:w="1056" w:type="dxa"/>
            <w:noWrap w:val="0"/>
            <w:vAlign w:val="center"/>
          </w:tcPr>
          <w:p w14:paraId="659E3965">
            <w:pPr>
              <w:spacing w:line="360" w:lineRule="exact"/>
              <w:jc w:val="center"/>
              <w:rPr>
                <w:rFonts w:hint="eastAsia" w:ascii="方正仿宋_GBK" w:hAnsi="方正仿宋_GBK" w:eastAsia="方正仿宋_GBK" w:cs="方正仿宋_GBK"/>
                <w:color w:val="auto"/>
                <w:kern w:val="0"/>
                <w:sz w:val="28"/>
                <w:szCs w:val="28"/>
              </w:rPr>
            </w:pPr>
          </w:p>
        </w:tc>
        <w:tc>
          <w:tcPr>
            <w:tcW w:w="1062" w:type="dxa"/>
            <w:noWrap w:val="0"/>
            <w:vAlign w:val="center"/>
          </w:tcPr>
          <w:p w14:paraId="74508179">
            <w:pPr>
              <w:spacing w:line="360" w:lineRule="exact"/>
              <w:jc w:val="center"/>
              <w:rPr>
                <w:rFonts w:hint="eastAsia" w:ascii="方正仿宋_GBK" w:hAnsi="方正仿宋_GBK" w:eastAsia="方正仿宋_GBK" w:cs="方正仿宋_GBK"/>
                <w:color w:val="auto"/>
                <w:kern w:val="0"/>
                <w:sz w:val="28"/>
                <w:szCs w:val="28"/>
              </w:rPr>
            </w:pPr>
          </w:p>
        </w:tc>
      </w:tr>
      <w:tr w14:paraId="31EA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838" w:type="dxa"/>
            <w:noWrap w:val="0"/>
            <w:vAlign w:val="center"/>
          </w:tcPr>
          <w:p w14:paraId="516A416A">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6361B1D3">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4C55492B">
            <w:pPr>
              <w:spacing w:line="360" w:lineRule="exact"/>
              <w:jc w:val="center"/>
              <w:rPr>
                <w:rFonts w:hint="eastAsia" w:ascii="方正仿宋_GBK" w:hAnsi="方正仿宋_GBK" w:eastAsia="方正仿宋_GBK" w:cs="方正仿宋_GBK"/>
                <w:color w:val="auto"/>
                <w:kern w:val="0"/>
                <w:sz w:val="28"/>
                <w:szCs w:val="28"/>
              </w:rPr>
            </w:pPr>
          </w:p>
        </w:tc>
        <w:tc>
          <w:tcPr>
            <w:tcW w:w="839" w:type="dxa"/>
            <w:noWrap w:val="0"/>
            <w:vAlign w:val="center"/>
          </w:tcPr>
          <w:p w14:paraId="4DBEDCE4">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439B2460">
            <w:pPr>
              <w:spacing w:line="360" w:lineRule="exact"/>
              <w:jc w:val="center"/>
              <w:rPr>
                <w:rFonts w:hint="eastAsia" w:ascii="方正仿宋_GBK" w:hAnsi="方正仿宋_GBK" w:eastAsia="方正仿宋_GBK" w:cs="方正仿宋_GBK"/>
                <w:color w:val="auto"/>
                <w:kern w:val="0"/>
                <w:sz w:val="28"/>
                <w:szCs w:val="28"/>
              </w:rPr>
            </w:pPr>
          </w:p>
        </w:tc>
        <w:tc>
          <w:tcPr>
            <w:tcW w:w="853" w:type="dxa"/>
            <w:noWrap w:val="0"/>
            <w:vAlign w:val="center"/>
          </w:tcPr>
          <w:p w14:paraId="2DAF7F7F">
            <w:pPr>
              <w:spacing w:line="360" w:lineRule="exact"/>
              <w:jc w:val="center"/>
              <w:rPr>
                <w:rFonts w:hint="eastAsia" w:ascii="方正仿宋_GBK" w:hAnsi="方正仿宋_GBK" w:eastAsia="方正仿宋_GBK" w:cs="方正仿宋_GBK"/>
                <w:color w:val="auto"/>
                <w:kern w:val="0"/>
                <w:sz w:val="28"/>
                <w:szCs w:val="28"/>
              </w:rPr>
            </w:pPr>
          </w:p>
        </w:tc>
        <w:tc>
          <w:tcPr>
            <w:tcW w:w="941" w:type="dxa"/>
            <w:gridSpan w:val="2"/>
            <w:noWrap w:val="0"/>
            <w:vAlign w:val="center"/>
          </w:tcPr>
          <w:p w14:paraId="3722F5CC">
            <w:pPr>
              <w:spacing w:line="360" w:lineRule="exact"/>
              <w:jc w:val="center"/>
              <w:rPr>
                <w:rFonts w:hint="eastAsia" w:ascii="方正仿宋_GBK" w:hAnsi="方正仿宋_GBK" w:eastAsia="方正仿宋_GBK" w:cs="方正仿宋_GBK"/>
                <w:color w:val="auto"/>
                <w:kern w:val="0"/>
                <w:sz w:val="28"/>
                <w:szCs w:val="28"/>
              </w:rPr>
            </w:pPr>
          </w:p>
        </w:tc>
        <w:tc>
          <w:tcPr>
            <w:tcW w:w="960" w:type="dxa"/>
            <w:noWrap w:val="0"/>
            <w:vAlign w:val="center"/>
          </w:tcPr>
          <w:p w14:paraId="3B1FDD90">
            <w:pPr>
              <w:spacing w:line="360" w:lineRule="exact"/>
              <w:jc w:val="center"/>
              <w:rPr>
                <w:rFonts w:hint="eastAsia" w:ascii="方正仿宋_GBK" w:hAnsi="方正仿宋_GBK" w:eastAsia="方正仿宋_GBK" w:cs="方正仿宋_GBK"/>
                <w:color w:val="auto"/>
                <w:kern w:val="0"/>
                <w:sz w:val="28"/>
                <w:szCs w:val="28"/>
              </w:rPr>
            </w:pPr>
          </w:p>
        </w:tc>
        <w:tc>
          <w:tcPr>
            <w:tcW w:w="1056" w:type="dxa"/>
            <w:noWrap w:val="0"/>
            <w:vAlign w:val="center"/>
          </w:tcPr>
          <w:p w14:paraId="79E33AA1">
            <w:pPr>
              <w:spacing w:line="360" w:lineRule="exact"/>
              <w:jc w:val="center"/>
              <w:rPr>
                <w:rFonts w:hint="eastAsia" w:ascii="方正仿宋_GBK" w:hAnsi="方正仿宋_GBK" w:eastAsia="方正仿宋_GBK" w:cs="方正仿宋_GBK"/>
                <w:color w:val="auto"/>
                <w:kern w:val="0"/>
                <w:sz w:val="28"/>
                <w:szCs w:val="28"/>
              </w:rPr>
            </w:pPr>
          </w:p>
        </w:tc>
        <w:tc>
          <w:tcPr>
            <w:tcW w:w="1062" w:type="dxa"/>
            <w:noWrap w:val="0"/>
            <w:vAlign w:val="center"/>
          </w:tcPr>
          <w:p w14:paraId="469EB241">
            <w:pPr>
              <w:spacing w:line="360" w:lineRule="exact"/>
              <w:jc w:val="center"/>
              <w:rPr>
                <w:rFonts w:hint="eastAsia" w:ascii="方正仿宋_GBK" w:hAnsi="方正仿宋_GBK" w:eastAsia="方正仿宋_GBK" w:cs="方正仿宋_GBK"/>
                <w:color w:val="auto"/>
                <w:kern w:val="0"/>
                <w:sz w:val="28"/>
                <w:szCs w:val="28"/>
              </w:rPr>
            </w:pPr>
          </w:p>
        </w:tc>
      </w:tr>
      <w:tr w14:paraId="4616E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838" w:type="dxa"/>
            <w:noWrap w:val="0"/>
            <w:vAlign w:val="center"/>
          </w:tcPr>
          <w:p w14:paraId="53605F5E">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4E2B9C6B">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0D14D629">
            <w:pPr>
              <w:spacing w:line="360" w:lineRule="exact"/>
              <w:jc w:val="center"/>
              <w:rPr>
                <w:rFonts w:hint="eastAsia" w:ascii="方正仿宋_GBK" w:hAnsi="方正仿宋_GBK" w:eastAsia="方正仿宋_GBK" w:cs="方正仿宋_GBK"/>
                <w:color w:val="auto"/>
                <w:kern w:val="0"/>
                <w:sz w:val="28"/>
                <w:szCs w:val="28"/>
              </w:rPr>
            </w:pPr>
          </w:p>
        </w:tc>
        <w:tc>
          <w:tcPr>
            <w:tcW w:w="839" w:type="dxa"/>
            <w:noWrap w:val="0"/>
            <w:vAlign w:val="center"/>
          </w:tcPr>
          <w:p w14:paraId="367D648B">
            <w:pPr>
              <w:spacing w:line="360" w:lineRule="exact"/>
              <w:jc w:val="center"/>
              <w:rPr>
                <w:rFonts w:hint="eastAsia" w:ascii="方正仿宋_GBK" w:hAnsi="方正仿宋_GBK" w:eastAsia="方正仿宋_GBK" w:cs="方正仿宋_GBK"/>
                <w:color w:val="auto"/>
                <w:kern w:val="0"/>
                <w:sz w:val="28"/>
                <w:szCs w:val="28"/>
              </w:rPr>
            </w:pPr>
          </w:p>
        </w:tc>
        <w:tc>
          <w:tcPr>
            <w:tcW w:w="837" w:type="dxa"/>
            <w:noWrap w:val="0"/>
            <w:vAlign w:val="center"/>
          </w:tcPr>
          <w:p w14:paraId="6E7006BF">
            <w:pPr>
              <w:spacing w:line="360" w:lineRule="exact"/>
              <w:jc w:val="center"/>
              <w:rPr>
                <w:rFonts w:hint="eastAsia" w:ascii="方正仿宋_GBK" w:hAnsi="方正仿宋_GBK" w:eastAsia="方正仿宋_GBK" w:cs="方正仿宋_GBK"/>
                <w:color w:val="auto"/>
                <w:kern w:val="0"/>
                <w:sz w:val="28"/>
                <w:szCs w:val="28"/>
              </w:rPr>
            </w:pPr>
          </w:p>
        </w:tc>
        <w:tc>
          <w:tcPr>
            <w:tcW w:w="853" w:type="dxa"/>
            <w:noWrap w:val="0"/>
            <w:vAlign w:val="center"/>
          </w:tcPr>
          <w:p w14:paraId="05E73373">
            <w:pPr>
              <w:spacing w:line="360" w:lineRule="exact"/>
              <w:jc w:val="center"/>
              <w:rPr>
                <w:rFonts w:hint="eastAsia" w:ascii="方正仿宋_GBK" w:hAnsi="方正仿宋_GBK" w:eastAsia="方正仿宋_GBK" w:cs="方正仿宋_GBK"/>
                <w:color w:val="auto"/>
                <w:kern w:val="0"/>
                <w:sz w:val="28"/>
                <w:szCs w:val="28"/>
              </w:rPr>
            </w:pPr>
          </w:p>
        </w:tc>
        <w:tc>
          <w:tcPr>
            <w:tcW w:w="941" w:type="dxa"/>
            <w:gridSpan w:val="2"/>
            <w:noWrap w:val="0"/>
            <w:vAlign w:val="center"/>
          </w:tcPr>
          <w:p w14:paraId="6A696486">
            <w:pPr>
              <w:spacing w:line="360" w:lineRule="exact"/>
              <w:jc w:val="center"/>
              <w:rPr>
                <w:rFonts w:hint="eastAsia" w:ascii="方正仿宋_GBK" w:hAnsi="方正仿宋_GBK" w:eastAsia="方正仿宋_GBK" w:cs="方正仿宋_GBK"/>
                <w:color w:val="auto"/>
                <w:kern w:val="0"/>
                <w:sz w:val="28"/>
                <w:szCs w:val="28"/>
              </w:rPr>
            </w:pPr>
          </w:p>
        </w:tc>
        <w:tc>
          <w:tcPr>
            <w:tcW w:w="960" w:type="dxa"/>
            <w:noWrap w:val="0"/>
            <w:vAlign w:val="center"/>
          </w:tcPr>
          <w:p w14:paraId="019EF2D8">
            <w:pPr>
              <w:spacing w:line="360" w:lineRule="exact"/>
              <w:jc w:val="center"/>
              <w:rPr>
                <w:rFonts w:hint="eastAsia" w:ascii="方正仿宋_GBK" w:hAnsi="方正仿宋_GBK" w:eastAsia="方正仿宋_GBK" w:cs="方正仿宋_GBK"/>
                <w:color w:val="auto"/>
                <w:kern w:val="0"/>
                <w:sz w:val="28"/>
                <w:szCs w:val="28"/>
              </w:rPr>
            </w:pPr>
          </w:p>
        </w:tc>
        <w:tc>
          <w:tcPr>
            <w:tcW w:w="1056" w:type="dxa"/>
            <w:noWrap w:val="0"/>
            <w:vAlign w:val="center"/>
          </w:tcPr>
          <w:p w14:paraId="2FC49308">
            <w:pPr>
              <w:spacing w:line="360" w:lineRule="exact"/>
              <w:jc w:val="center"/>
              <w:rPr>
                <w:rFonts w:hint="eastAsia" w:ascii="方正仿宋_GBK" w:hAnsi="方正仿宋_GBK" w:eastAsia="方正仿宋_GBK" w:cs="方正仿宋_GBK"/>
                <w:color w:val="auto"/>
                <w:kern w:val="0"/>
                <w:sz w:val="28"/>
                <w:szCs w:val="28"/>
              </w:rPr>
            </w:pPr>
          </w:p>
        </w:tc>
        <w:tc>
          <w:tcPr>
            <w:tcW w:w="1062" w:type="dxa"/>
            <w:noWrap w:val="0"/>
            <w:vAlign w:val="center"/>
          </w:tcPr>
          <w:p w14:paraId="6EF823EC">
            <w:pPr>
              <w:spacing w:line="360" w:lineRule="exact"/>
              <w:jc w:val="center"/>
              <w:rPr>
                <w:rFonts w:hint="eastAsia" w:ascii="方正仿宋_GBK" w:hAnsi="方正仿宋_GBK" w:eastAsia="方正仿宋_GBK" w:cs="方正仿宋_GBK"/>
                <w:color w:val="auto"/>
                <w:kern w:val="0"/>
                <w:sz w:val="28"/>
                <w:szCs w:val="28"/>
              </w:rPr>
            </w:pPr>
          </w:p>
        </w:tc>
      </w:tr>
      <w:tr w14:paraId="0474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838" w:type="dxa"/>
            <w:noWrap w:val="0"/>
            <w:vAlign w:val="center"/>
          </w:tcPr>
          <w:p w14:paraId="4461D0EB">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填表单位</w:t>
            </w:r>
          </w:p>
        </w:tc>
        <w:tc>
          <w:tcPr>
            <w:tcW w:w="8222" w:type="dxa"/>
            <w:gridSpan w:val="10"/>
            <w:noWrap w:val="0"/>
            <w:vAlign w:val="center"/>
          </w:tcPr>
          <w:p w14:paraId="58CD8DA5">
            <w:pPr>
              <w:spacing w:line="360" w:lineRule="exact"/>
              <w:jc w:val="center"/>
              <w:rPr>
                <w:rFonts w:hint="eastAsia" w:ascii="方正仿宋_GBK" w:hAnsi="方正仿宋_GBK" w:eastAsia="方正仿宋_GBK" w:cs="方正仿宋_GBK"/>
                <w:color w:val="auto"/>
                <w:kern w:val="0"/>
                <w:sz w:val="28"/>
                <w:szCs w:val="28"/>
              </w:rPr>
            </w:pPr>
          </w:p>
          <w:p w14:paraId="42C78FAD">
            <w:pPr>
              <w:spacing w:line="360" w:lineRule="exact"/>
              <w:jc w:val="center"/>
              <w:rPr>
                <w:rFonts w:hint="eastAsia" w:ascii="方正仿宋_GBK" w:hAnsi="方正仿宋_GBK" w:eastAsia="方正仿宋_GBK" w:cs="方正仿宋_GBK"/>
                <w:color w:val="auto"/>
                <w:kern w:val="0"/>
                <w:sz w:val="28"/>
                <w:szCs w:val="28"/>
              </w:rPr>
            </w:pPr>
          </w:p>
          <w:p w14:paraId="5C99A36A">
            <w:pPr>
              <w:spacing w:line="360" w:lineRule="exact"/>
              <w:jc w:val="center"/>
              <w:rPr>
                <w:rFonts w:hint="eastAsia" w:ascii="方正仿宋_GBK" w:hAnsi="方正仿宋_GBK" w:eastAsia="方正仿宋_GBK" w:cs="方正仿宋_GBK"/>
                <w:color w:val="auto"/>
                <w:kern w:val="0"/>
                <w:sz w:val="28"/>
                <w:szCs w:val="28"/>
              </w:rPr>
            </w:pPr>
          </w:p>
          <w:p w14:paraId="2D607121">
            <w:pPr>
              <w:spacing w:line="360" w:lineRule="exact"/>
              <w:jc w:val="center"/>
              <w:rPr>
                <w:rFonts w:hint="eastAsia" w:ascii="方正仿宋_GBK" w:hAnsi="方正仿宋_GBK" w:eastAsia="方正仿宋_GBK" w:cs="方正仿宋_GBK"/>
                <w:color w:val="auto"/>
                <w:kern w:val="0"/>
                <w:sz w:val="28"/>
                <w:szCs w:val="28"/>
              </w:rPr>
            </w:pPr>
          </w:p>
          <w:p w14:paraId="6A7807DF">
            <w:pPr>
              <w:spacing w:line="360" w:lineRule="exact"/>
              <w:jc w:val="center"/>
              <w:rPr>
                <w:rFonts w:hint="eastAsia" w:ascii="方正仿宋_GBK" w:hAnsi="方正仿宋_GBK" w:eastAsia="方正仿宋_GBK" w:cs="方正仿宋_GBK"/>
                <w:color w:val="auto"/>
                <w:kern w:val="0"/>
                <w:sz w:val="28"/>
                <w:szCs w:val="28"/>
              </w:rPr>
            </w:pPr>
          </w:p>
          <w:p w14:paraId="58AB50A1">
            <w:pPr>
              <w:spacing w:line="360" w:lineRule="exact"/>
              <w:jc w:val="center"/>
              <w:rPr>
                <w:rFonts w:hint="eastAsia" w:ascii="方正仿宋_GBK" w:hAnsi="方正仿宋_GBK" w:eastAsia="方正仿宋_GBK" w:cs="方正仿宋_GBK"/>
                <w:color w:val="auto"/>
                <w:kern w:val="0"/>
                <w:sz w:val="28"/>
                <w:szCs w:val="28"/>
              </w:rPr>
            </w:pPr>
          </w:p>
          <w:p w14:paraId="12888458">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 xml:space="preserve">                      （盖章）</w:t>
            </w:r>
          </w:p>
          <w:p w14:paraId="7BC0DE21">
            <w:pPr>
              <w:spacing w:line="360" w:lineRule="exact"/>
              <w:jc w:val="center"/>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 xml:space="preserve">                  年     月    日</w:t>
            </w:r>
          </w:p>
          <w:p w14:paraId="4A33813A">
            <w:pPr>
              <w:spacing w:line="360" w:lineRule="exact"/>
              <w:jc w:val="center"/>
              <w:rPr>
                <w:rFonts w:hint="eastAsia" w:ascii="方正仿宋_GBK" w:hAnsi="方正仿宋_GBK" w:eastAsia="方正仿宋_GBK" w:cs="方正仿宋_GBK"/>
                <w:color w:val="auto"/>
                <w:kern w:val="0"/>
                <w:sz w:val="28"/>
                <w:szCs w:val="28"/>
              </w:rPr>
            </w:pPr>
          </w:p>
        </w:tc>
      </w:tr>
    </w:tbl>
    <w:p w14:paraId="4FDC4BB3">
      <w:pPr>
        <w:jc w:val="left"/>
        <w:rPr>
          <w:rFonts w:ascii="仿宋" w:hAnsi="仿宋" w:eastAsia="仿宋"/>
          <w:color w:val="auto"/>
          <w:sz w:val="28"/>
          <w:szCs w:val="28"/>
        </w:rPr>
      </w:pPr>
      <w:r>
        <w:rPr>
          <w:rFonts w:hint="eastAsia" w:ascii="方正仿宋_GBK" w:hAnsi="方正仿宋_GBK" w:eastAsia="方正仿宋_GBK" w:cs="方正仿宋_GBK"/>
          <w:color w:val="auto"/>
          <w:szCs w:val="21"/>
        </w:rPr>
        <w:t>注：合同段交工验收后1个月内填报。</w:t>
      </w:r>
    </w:p>
    <w:p w14:paraId="5F31DB39">
      <w:pPr>
        <w:jc w:val="center"/>
        <w:rPr>
          <w:rFonts w:hint="eastAsia" w:ascii="黑体" w:hAnsi="黑体" w:eastAsia="黑体"/>
          <w:color w:val="auto"/>
          <w:kern w:val="0"/>
          <w:szCs w:val="22"/>
        </w:rPr>
      </w:pPr>
    </w:p>
    <w:p w14:paraId="24EE16E5">
      <w:pPr>
        <w:spacing w:line="560" w:lineRule="exact"/>
        <w:jc w:val="center"/>
        <w:rPr>
          <w:rFonts w:hint="eastAsia" w:ascii="方正小标宋_GBK" w:hAnsi="黑体" w:eastAsia="方正小标宋_GBK" w:cs="Times New Roman"/>
          <w:color w:val="auto"/>
          <w:kern w:val="0"/>
          <w:sz w:val="44"/>
          <w:szCs w:val="44"/>
        </w:rPr>
      </w:pPr>
      <w:r>
        <w:rPr>
          <w:rFonts w:hint="eastAsia" w:ascii="黑体" w:hAnsi="黑体" w:eastAsia="黑体"/>
          <w:color w:val="auto"/>
          <w:kern w:val="0"/>
          <w:szCs w:val="22"/>
        </w:rPr>
        <w:br w:type="page"/>
      </w:r>
      <w:r>
        <w:rPr>
          <w:rFonts w:hint="eastAsia" w:ascii="方正小标宋_GBK" w:hAnsi="黑体" w:eastAsia="方正小标宋_GBK" w:cs="Times New Roman"/>
          <w:color w:val="auto"/>
          <w:kern w:val="0"/>
          <w:sz w:val="44"/>
          <w:szCs w:val="44"/>
        </w:rPr>
        <w:t>水运建设项目档案管理登记表三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89"/>
        <w:gridCol w:w="1056"/>
        <w:gridCol w:w="986"/>
        <w:gridCol w:w="1056"/>
        <w:gridCol w:w="478"/>
        <w:gridCol w:w="487"/>
        <w:gridCol w:w="1444"/>
        <w:gridCol w:w="735"/>
        <w:gridCol w:w="773"/>
      </w:tblGrid>
      <w:tr w14:paraId="3233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45" w:type="dxa"/>
            <w:gridSpan w:val="2"/>
            <w:noWrap w:val="0"/>
            <w:vAlign w:val="center"/>
          </w:tcPr>
          <w:p w14:paraId="392F60C7">
            <w:pPr>
              <w:spacing w:line="360" w:lineRule="exact"/>
              <w:jc w:val="center"/>
              <w:rPr>
                <w:rFonts w:ascii="方正仿宋_GBK" w:eastAsia="方正仿宋_GBK"/>
                <w:color w:val="auto"/>
                <w:sz w:val="28"/>
                <w:szCs w:val="28"/>
              </w:rPr>
            </w:pPr>
            <w:r>
              <w:rPr>
                <w:rFonts w:ascii="方正仿宋_GBK" w:eastAsia="方正仿宋_GBK"/>
                <w:color w:val="auto"/>
                <w:sz w:val="28"/>
                <w:szCs w:val="28"/>
              </w:rPr>
              <w:t>项目名称</w:t>
            </w:r>
          </w:p>
        </w:tc>
        <w:tc>
          <w:tcPr>
            <w:tcW w:w="7015" w:type="dxa"/>
            <w:gridSpan w:val="8"/>
            <w:noWrap w:val="0"/>
            <w:vAlign w:val="center"/>
          </w:tcPr>
          <w:p w14:paraId="137A32EB">
            <w:pPr>
              <w:spacing w:line="360" w:lineRule="exact"/>
              <w:jc w:val="center"/>
              <w:rPr>
                <w:rFonts w:ascii="方正仿宋_GBK" w:eastAsia="方正仿宋_GBK"/>
                <w:color w:val="auto"/>
                <w:sz w:val="28"/>
                <w:szCs w:val="28"/>
              </w:rPr>
            </w:pPr>
          </w:p>
        </w:tc>
      </w:tr>
      <w:tr w14:paraId="2F4B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45" w:type="dxa"/>
            <w:gridSpan w:val="2"/>
            <w:noWrap w:val="0"/>
            <w:vAlign w:val="center"/>
          </w:tcPr>
          <w:p w14:paraId="528E5CE6">
            <w:pPr>
              <w:spacing w:line="360" w:lineRule="exact"/>
              <w:jc w:val="center"/>
              <w:rPr>
                <w:rFonts w:hint="eastAsia" w:ascii="方正仿宋_GBK" w:eastAsia="方正仿宋_GBK"/>
                <w:color w:val="auto"/>
                <w:sz w:val="28"/>
                <w:szCs w:val="28"/>
              </w:rPr>
            </w:pPr>
            <w:r>
              <w:rPr>
                <w:rFonts w:ascii="方正仿宋_GBK" w:eastAsia="方正仿宋_GBK"/>
                <w:color w:val="auto"/>
                <w:sz w:val="28"/>
                <w:szCs w:val="28"/>
              </w:rPr>
              <w:t>档案专项</w:t>
            </w:r>
          </w:p>
          <w:p w14:paraId="6854D338">
            <w:pPr>
              <w:spacing w:line="360" w:lineRule="exact"/>
              <w:jc w:val="center"/>
              <w:rPr>
                <w:rFonts w:ascii="方正仿宋_GBK" w:eastAsia="方正仿宋_GBK"/>
                <w:color w:val="auto"/>
                <w:sz w:val="28"/>
                <w:szCs w:val="28"/>
              </w:rPr>
            </w:pPr>
            <w:r>
              <w:rPr>
                <w:rFonts w:ascii="方正仿宋_GBK" w:eastAsia="方正仿宋_GBK"/>
                <w:color w:val="auto"/>
                <w:sz w:val="28"/>
                <w:szCs w:val="28"/>
              </w:rPr>
              <w:t>验收日期</w:t>
            </w:r>
          </w:p>
        </w:tc>
        <w:tc>
          <w:tcPr>
            <w:tcW w:w="7015" w:type="dxa"/>
            <w:gridSpan w:val="8"/>
            <w:noWrap w:val="0"/>
            <w:vAlign w:val="center"/>
          </w:tcPr>
          <w:p w14:paraId="68B517F0">
            <w:pPr>
              <w:spacing w:line="360" w:lineRule="exact"/>
              <w:jc w:val="center"/>
              <w:rPr>
                <w:rFonts w:ascii="方正仿宋_GBK" w:eastAsia="方正仿宋_GBK"/>
                <w:color w:val="auto"/>
                <w:sz w:val="28"/>
                <w:szCs w:val="28"/>
              </w:rPr>
            </w:pPr>
          </w:p>
        </w:tc>
      </w:tr>
      <w:tr w14:paraId="0AFA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045" w:type="dxa"/>
            <w:gridSpan w:val="2"/>
            <w:noWrap w:val="0"/>
            <w:vAlign w:val="center"/>
          </w:tcPr>
          <w:p w14:paraId="3C4275A8">
            <w:pPr>
              <w:spacing w:line="360" w:lineRule="exact"/>
              <w:jc w:val="center"/>
              <w:rPr>
                <w:rFonts w:hint="eastAsia" w:ascii="方正仿宋_GBK" w:eastAsia="方正仿宋_GBK"/>
                <w:color w:val="auto"/>
                <w:sz w:val="28"/>
                <w:szCs w:val="28"/>
              </w:rPr>
            </w:pPr>
            <w:r>
              <w:rPr>
                <w:rFonts w:ascii="方正仿宋_GBK" w:eastAsia="方正仿宋_GBK"/>
                <w:color w:val="auto"/>
                <w:sz w:val="28"/>
                <w:szCs w:val="28"/>
              </w:rPr>
              <w:t>项目档案总数</w:t>
            </w:r>
          </w:p>
          <w:p w14:paraId="6C883AAE">
            <w:pPr>
              <w:spacing w:line="360" w:lineRule="exact"/>
              <w:jc w:val="center"/>
              <w:rPr>
                <w:rFonts w:hint="eastAsia" w:ascii="方正仿宋_GBK" w:eastAsia="方正仿宋_GBK"/>
                <w:color w:val="auto"/>
                <w:sz w:val="28"/>
                <w:szCs w:val="28"/>
              </w:rPr>
            </w:pPr>
            <w:r>
              <w:rPr>
                <w:rFonts w:hint="eastAsia" w:ascii="方正仿宋_GBK" w:eastAsia="方正仿宋_GBK"/>
                <w:color w:val="auto"/>
                <w:sz w:val="28"/>
                <w:szCs w:val="28"/>
              </w:rPr>
              <w:t>（</w:t>
            </w:r>
            <w:r>
              <w:rPr>
                <w:rFonts w:ascii="方正仿宋_GBK" w:eastAsia="方正仿宋_GBK"/>
                <w:color w:val="auto"/>
                <w:sz w:val="28"/>
                <w:szCs w:val="28"/>
              </w:rPr>
              <w:t>正本</w:t>
            </w:r>
            <w:r>
              <w:rPr>
                <w:rFonts w:hint="eastAsia" w:ascii="方正仿宋_GBK" w:eastAsia="方正仿宋_GBK"/>
                <w:color w:val="auto"/>
                <w:sz w:val="28"/>
                <w:szCs w:val="28"/>
              </w:rPr>
              <w:t>）</w:t>
            </w:r>
          </w:p>
        </w:tc>
        <w:tc>
          <w:tcPr>
            <w:tcW w:w="3576" w:type="dxa"/>
            <w:gridSpan w:val="4"/>
            <w:noWrap w:val="0"/>
            <w:vAlign w:val="center"/>
          </w:tcPr>
          <w:p w14:paraId="4E375EB0">
            <w:pPr>
              <w:spacing w:line="360" w:lineRule="exact"/>
              <w:jc w:val="center"/>
              <w:rPr>
                <w:rFonts w:ascii="方正仿宋_GBK" w:eastAsia="方正仿宋_GBK"/>
                <w:color w:val="auto"/>
                <w:sz w:val="28"/>
                <w:szCs w:val="28"/>
              </w:rPr>
            </w:pPr>
            <w:r>
              <w:rPr>
                <w:rFonts w:ascii="方正仿宋_GBK" w:eastAsia="方正仿宋_GBK"/>
                <w:color w:val="auto"/>
                <w:sz w:val="28"/>
                <w:szCs w:val="28"/>
              </w:rPr>
              <w:t xml:space="preserve">                 （卷）</w:t>
            </w:r>
          </w:p>
        </w:tc>
        <w:tc>
          <w:tcPr>
            <w:tcW w:w="3439" w:type="dxa"/>
            <w:gridSpan w:val="4"/>
            <w:noWrap w:val="0"/>
            <w:vAlign w:val="center"/>
          </w:tcPr>
          <w:p w14:paraId="7CCEC404">
            <w:pPr>
              <w:spacing w:line="360" w:lineRule="exact"/>
              <w:rPr>
                <w:rFonts w:ascii="方正仿宋_GBK" w:eastAsia="方正仿宋_GBK"/>
                <w:color w:val="auto"/>
                <w:sz w:val="28"/>
                <w:szCs w:val="28"/>
              </w:rPr>
            </w:pPr>
            <w:r>
              <w:rPr>
                <w:rFonts w:ascii="方正仿宋_GBK" w:eastAsia="方正仿宋_GBK"/>
                <w:color w:val="auto"/>
                <w:sz w:val="28"/>
                <w:szCs w:val="28"/>
              </w:rPr>
              <w:t>图纸        （册）</w:t>
            </w:r>
          </w:p>
        </w:tc>
      </w:tr>
      <w:tr w14:paraId="38C7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noWrap w:val="0"/>
            <w:vAlign w:val="center"/>
          </w:tcPr>
          <w:p w14:paraId="183E46D2">
            <w:pPr>
              <w:spacing w:line="360" w:lineRule="exact"/>
              <w:jc w:val="center"/>
              <w:rPr>
                <w:rFonts w:ascii="方正仿宋_GBK" w:eastAsia="方正仿宋_GBK"/>
                <w:color w:val="auto"/>
                <w:sz w:val="28"/>
                <w:szCs w:val="28"/>
              </w:rPr>
            </w:pPr>
            <w:r>
              <w:rPr>
                <w:rFonts w:ascii="方正仿宋_GBK" w:eastAsia="方正仿宋_GBK"/>
                <w:color w:val="auto"/>
                <w:sz w:val="28"/>
                <w:szCs w:val="28"/>
              </w:rPr>
              <w:t>照片</w:t>
            </w:r>
            <w:r>
              <w:rPr>
                <w:rFonts w:hint="eastAsia" w:ascii="方正仿宋_GBK" w:eastAsia="方正仿宋_GBK"/>
                <w:color w:val="auto"/>
                <w:sz w:val="28"/>
                <w:szCs w:val="28"/>
              </w:rPr>
              <w:t>（张）</w:t>
            </w:r>
          </w:p>
        </w:tc>
        <w:tc>
          <w:tcPr>
            <w:tcW w:w="989" w:type="dxa"/>
            <w:noWrap w:val="0"/>
            <w:vAlign w:val="center"/>
          </w:tcPr>
          <w:p w14:paraId="047783FB">
            <w:pPr>
              <w:spacing w:line="360" w:lineRule="exact"/>
              <w:jc w:val="center"/>
              <w:rPr>
                <w:rFonts w:ascii="方正仿宋_GBK" w:eastAsia="方正仿宋_GBK"/>
                <w:color w:val="auto"/>
                <w:sz w:val="28"/>
                <w:szCs w:val="28"/>
              </w:rPr>
            </w:pPr>
          </w:p>
        </w:tc>
        <w:tc>
          <w:tcPr>
            <w:tcW w:w="1056" w:type="dxa"/>
            <w:noWrap w:val="0"/>
            <w:vAlign w:val="center"/>
          </w:tcPr>
          <w:p w14:paraId="284034D8">
            <w:pPr>
              <w:spacing w:line="360" w:lineRule="exact"/>
              <w:jc w:val="center"/>
              <w:rPr>
                <w:rFonts w:ascii="方正仿宋_GBK" w:eastAsia="方正仿宋_GBK"/>
                <w:color w:val="auto"/>
                <w:sz w:val="28"/>
                <w:szCs w:val="28"/>
              </w:rPr>
            </w:pPr>
            <w:r>
              <w:rPr>
                <w:rFonts w:ascii="方正仿宋_GBK" w:eastAsia="方正仿宋_GBK"/>
                <w:color w:val="auto"/>
                <w:sz w:val="28"/>
                <w:szCs w:val="28"/>
              </w:rPr>
              <w:t>光盘（盒）</w:t>
            </w:r>
          </w:p>
        </w:tc>
        <w:tc>
          <w:tcPr>
            <w:tcW w:w="986" w:type="dxa"/>
            <w:noWrap w:val="0"/>
            <w:vAlign w:val="center"/>
          </w:tcPr>
          <w:p w14:paraId="5B6874CA">
            <w:pPr>
              <w:spacing w:line="360" w:lineRule="exact"/>
              <w:jc w:val="center"/>
              <w:rPr>
                <w:rFonts w:ascii="方正仿宋_GBK" w:eastAsia="方正仿宋_GBK"/>
                <w:color w:val="auto"/>
                <w:sz w:val="28"/>
                <w:szCs w:val="28"/>
              </w:rPr>
            </w:pPr>
          </w:p>
        </w:tc>
        <w:tc>
          <w:tcPr>
            <w:tcW w:w="1056" w:type="dxa"/>
            <w:noWrap w:val="0"/>
            <w:vAlign w:val="center"/>
          </w:tcPr>
          <w:p w14:paraId="5FB34093">
            <w:pPr>
              <w:spacing w:line="360" w:lineRule="exact"/>
              <w:jc w:val="center"/>
              <w:rPr>
                <w:rFonts w:ascii="方正仿宋_GBK" w:eastAsia="方正仿宋_GBK"/>
                <w:color w:val="auto"/>
                <w:sz w:val="28"/>
                <w:szCs w:val="28"/>
              </w:rPr>
            </w:pPr>
            <w:r>
              <w:rPr>
                <w:rFonts w:ascii="方正仿宋_GBK" w:eastAsia="方正仿宋_GBK"/>
                <w:color w:val="auto"/>
                <w:sz w:val="28"/>
                <w:szCs w:val="28"/>
              </w:rPr>
              <w:t>视频（盒）</w:t>
            </w:r>
          </w:p>
        </w:tc>
        <w:tc>
          <w:tcPr>
            <w:tcW w:w="965" w:type="dxa"/>
            <w:gridSpan w:val="2"/>
            <w:noWrap w:val="0"/>
            <w:vAlign w:val="center"/>
          </w:tcPr>
          <w:p w14:paraId="2E536525">
            <w:pPr>
              <w:spacing w:line="360" w:lineRule="exact"/>
              <w:jc w:val="center"/>
              <w:rPr>
                <w:rFonts w:ascii="方正仿宋_GBK" w:eastAsia="方正仿宋_GBK"/>
                <w:color w:val="auto"/>
                <w:sz w:val="28"/>
                <w:szCs w:val="28"/>
              </w:rPr>
            </w:pPr>
          </w:p>
        </w:tc>
        <w:tc>
          <w:tcPr>
            <w:tcW w:w="1444" w:type="dxa"/>
            <w:noWrap w:val="0"/>
            <w:vAlign w:val="center"/>
          </w:tcPr>
          <w:p w14:paraId="22B492E5">
            <w:pPr>
              <w:spacing w:line="360" w:lineRule="exact"/>
              <w:jc w:val="center"/>
              <w:rPr>
                <w:rFonts w:ascii="方正仿宋_GBK" w:eastAsia="方正仿宋_GBK"/>
                <w:color w:val="auto"/>
                <w:sz w:val="28"/>
                <w:szCs w:val="28"/>
              </w:rPr>
            </w:pPr>
            <w:r>
              <w:rPr>
                <w:rFonts w:ascii="方正仿宋_GBK" w:eastAsia="方正仿宋_GBK"/>
                <w:color w:val="auto"/>
                <w:sz w:val="28"/>
                <w:szCs w:val="28"/>
              </w:rPr>
              <w:t>是否数字化加工</w:t>
            </w:r>
          </w:p>
        </w:tc>
        <w:tc>
          <w:tcPr>
            <w:tcW w:w="735" w:type="dxa"/>
            <w:noWrap w:val="0"/>
            <w:vAlign w:val="center"/>
          </w:tcPr>
          <w:p w14:paraId="053F493E">
            <w:pPr>
              <w:spacing w:line="360" w:lineRule="exact"/>
              <w:jc w:val="center"/>
              <w:rPr>
                <w:rFonts w:ascii="方正仿宋_GBK" w:eastAsia="方正仿宋_GBK"/>
                <w:color w:val="auto"/>
                <w:sz w:val="28"/>
                <w:szCs w:val="28"/>
              </w:rPr>
            </w:pPr>
            <w:r>
              <w:rPr>
                <w:rFonts w:ascii="方正仿宋_GBK" w:eastAsia="方正仿宋_GBK"/>
                <w:color w:val="auto"/>
                <w:sz w:val="28"/>
                <w:szCs w:val="28"/>
              </w:rPr>
              <w:t>是</w:t>
            </w:r>
          </w:p>
        </w:tc>
        <w:tc>
          <w:tcPr>
            <w:tcW w:w="773" w:type="dxa"/>
            <w:noWrap w:val="0"/>
            <w:vAlign w:val="center"/>
          </w:tcPr>
          <w:p w14:paraId="391F3A2D">
            <w:pPr>
              <w:spacing w:line="360" w:lineRule="exact"/>
              <w:jc w:val="center"/>
              <w:rPr>
                <w:rFonts w:ascii="方正仿宋_GBK" w:eastAsia="方正仿宋_GBK"/>
                <w:color w:val="auto"/>
                <w:sz w:val="28"/>
                <w:szCs w:val="28"/>
              </w:rPr>
            </w:pPr>
            <w:r>
              <w:rPr>
                <w:rFonts w:ascii="方正仿宋_GBK" w:eastAsia="方正仿宋_GBK"/>
                <w:color w:val="auto"/>
                <w:sz w:val="28"/>
                <w:szCs w:val="28"/>
              </w:rPr>
              <w:t>否</w:t>
            </w:r>
          </w:p>
        </w:tc>
      </w:tr>
      <w:tr w14:paraId="0C3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056" w:type="dxa"/>
            <w:vMerge w:val="restart"/>
            <w:noWrap w:val="0"/>
            <w:vAlign w:val="center"/>
          </w:tcPr>
          <w:p w14:paraId="513BEF22">
            <w:pPr>
              <w:spacing w:line="360" w:lineRule="exact"/>
              <w:jc w:val="center"/>
              <w:rPr>
                <w:rFonts w:ascii="方正仿宋_GBK" w:eastAsia="方正仿宋_GBK"/>
                <w:color w:val="auto"/>
                <w:sz w:val="28"/>
                <w:szCs w:val="28"/>
              </w:rPr>
            </w:pPr>
            <w:r>
              <w:rPr>
                <w:rFonts w:ascii="方正仿宋_GBK" w:eastAsia="方正仿宋_GBK"/>
                <w:color w:val="auto"/>
                <w:sz w:val="28"/>
                <w:szCs w:val="28"/>
              </w:rPr>
              <w:t>项目</w:t>
            </w:r>
          </w:p>
          <w:p w14:paraId="192D9D8B">
            <w:pPr>
              <w:spacing w:line="360" w:lineRule="exact"/>
              <w:jc w:val="center"/>
              <w:rPr>
                <w:rFonts w:ascii="方正仿宋_GBK" w:eastAsia="方正仿宋_GBK"/>
                <w:color w:val="auto"/>
                <w:sz w:val="28"/>
                <w:szCs w:val="28"/>
              </w:rPr>
            </w:pPr>
            <w:r>
              <w:rPr>
                <w:rFonts w:ascii="方正仿宋_GBK" w:eastAsia="方正仿宋_GBK"/>
                <w:color w:val="auto"/>
                <w:sz w:val="28"/>
                <w:szCs w:val="28"/>
              </w:rPr>
              <w:t>档案</w:t>
            </w:r>
          </w:p>
          <w:p w14:paraId="5355FFD6">
            <w:pPr>
              <w:spacing w:line="360" w:lineRule="exact"/>
              <w:jc w:val="center"/>
              <w:rPr>
                <w:rFonts w:ascii="方正仿宋_GBK" w:eastAsia="方正仿宋_GBK"/>
                <w:color w:val="auto"/>
                <w:sz w:val="28"/>
                <w:szCs w:val="28"/>
              </w:rPr>
            </w:pPr>
            <w:r>
              <w:rPr>
                <w:rFonts w:ascii="方正仿宋_GBK" w:eastAsia="方正仿宋_GBK"/>
                <w:color w:val="auto"/>
                <w:sz w:val="28"/>
                <w:szCs w:val="28"/>
              </w:rPr>
              <w:t>专项</w:t>
            </w:r>
          </w:p>
          <w:p w14:paraId="04E6B591">
            <w:pPr>
              <w:spacing w:line="360" w:lineRule="exact"/>
              <w:jc w:val="center"/>
              <w:rPr>
                <w:rFonts w:ascii="方正仿宋_GBK" w:eastAsia="方正仿宋_GBK"/>
                <w:color w:val="auto"/>
                <w:sz w:val="28"/>
                <w:szCs w:val="28"/>
              </w:rPr>
            </w:pPr>
            <w:r>
              <w:rPr>
                <w:rFonts w:ascii="方正仿宋_GBK" w:eastAsia="方正仿宋_GBK"/>
                <w:color w:val="auto"/>
                <w:sz w:val="28"/>
                <w:szCs w:val="28"/>
              </w:rPr>
              <w:t>验收</w:t>
            </w:r>
          </w:p>
          <w:p w14:paraId="3A77EDD0">
            <w:pPr>
              <w:spacing w:line="360" w:lineRule="exact"/>
              <w:jc w:val="center"/>
              <w:rPr>
                <w:rFonts w:ascii="方正仿宋_GBK" w:eastAsia="方正仿宋_GBK"/>
                <w:color w:val="auto"/>
                <w:sz w:val="28"/>
                <w:szCs w:val="28"/>
              </w:rPr>
            </w:pPr>
            <w:r>
              <w:rPr>
                <w:rFonts w:ascii="方正仿宋_GBK" w:eastAsia="方正仿宋_GBK"/>
                <w:color w:val="auto"/>
                <w:sz w:val="28"/>
                <w:szCs w:val="28"/>
              </w:rPr>
              <w:t>情况</w:t>
            </w:r>
          </w:p>
        </w:tc>
        <w:tc>
          <w:tcPr>
            <w:tcW w:w="989" w:type="dxa"/>
            <w:noWrap w:val="0"/>
            <w:vAlign w:val="center"/>
          </w:tcPr>
          <w:p w14:paraId="5CF0AB9C">
            <w:pPr>
              <w:spacing w:line="360" w:lineRule="exact"/>
              <w:jc w:val="center"/>
              <w:rPr>
                <w:rFonts w:ascii="方正仿宋_GBK" w:eastAsia="方正仿宋_GBK"/>
                <w:color w:val="auto"/>
                <w:sz w:val="28"/>
                <w:szCs w:val="28"/>
              </w:rPr>
            </w:pPr>
            <w:r>
              <w:rPr>
                <w:rFonts w:ascii="方正仿宋_GBK" w:eastAsia="方正仿宋_GBK"/>
                <w:color w:val="auto"/>
                <w:sz w:val="28"/>
                <w:szCs w:val="28"/>
              </w:rPr>
              <w:t>组织</w:t>
            </w:r>
          </w:p>
          <w:p w14:paraId="2904D062">
            <w:pPr>
              <w:spacing w:line="360" w:lineRule="exact"/>
              <w:jc w:val="center"/>
              <w:rPr>
                <w:rFonts w:ascii="方正仿宋_GBK" w:eastAsia="方正仿宋_GBK"/>
                <w:color w:val="auto"/>
                <w:sz w:val="28"/>
                <w:szCs w:val="28"/>
              </w:rPr>
            </w:pPr>
            <w:r>
              <w:rPr>
                <w:rFonts w:ascii="方正仿宋_GBK" w:eastAsia="方正仿宋_GBK"/>
                <w:color w:val="auto"/>
                <w:sz w:val="28"/>
                <w:szCs w:val="28"/>
              </w:rPr>
              <w:t>单位</w:t>
            </w:r>
          </w:p>
        </w:tc>
        <w:tc>
          <w:tcPr>
            <w:tcW w:w="7015" w:type="dxa"/>
            <w:gridSpan w:val="8"/>
            <w:noWrap w:val="0"/>
            <w:vAlign w:val="center"/>
          </w:tcPr>
          <w:p w14:paraId="669DBB8F">
            <w:pPr>
              <w:spacing w:line="360" w:lineRule="exact"/>
              <w:jc w:val="center"/>
              <w:rPr>
                <w:rFonts w:ascii="方正仿宋_GBK" w:eastAsia="方正仿宋_GBK"/>
                <w:color w:val="auto"/>
                <w:sz w:val="28"/>
                <w:szCs w:val="28"/>
              </w:rPr>
            </w:pPr>
          </w:p>
        </w:tc>
      </w:tr>
      <w:tr w14:paraId="0D8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056" w:type="dxa"/>
            <w:vMerge w:val="continue"/>
            <w:noWrap w:val="0"/>
            <w:vAlign w:val="center"/>
          </w:tcPr>
          <w:p w14:paraId="60EB9031">
            <w:pPr>
              <w:spacing w:line="360" w:lineRule="exact"/>
              <w:jc w:val="center"/>
              <w:rPr>
                <w:rFonts w:ascii="方正仿宋_GBK" w:eastAsia="方正仿宋_GBK"/>
                <w:color w:val="auto"/>
                <w:sz w:val="28"/>
                <w:szCs w:val="28"/>
              </w:rPr>
            </w:pPr>
          </w:p>
        </w:tc>
        <w:tc>
          <w:tcPr>
            <w:tcW w:w="989" w:type="dxa"/>
            <w:noWrap w:val="0"/>
            <w:vAlign w:val="center"/>
          </w:tcPr>
          <w:p w14:paraId="1E1F7CF8">
            <w:pPr>
              <w:spacing w:line="360" w:lineRule="exact"/>
              <w:jc w:val="center"/>
              <w:rPr>
                <w:rFonts w:ascii="方正仿宋_GBK" w:eastAsia="方正仿宋_GBK"/>
                <w:color w:val="auto"/>
                <w:sz w:val="28"/>
                <w:szCs w:val="28"/>
              </w:rPr>
            </w:pPr>
            <w:r>
              <w:rPr>
                <w:rFonts w:ascii="方正仿宋_GBK" w:eastAsia="方正仿宋_GBK"/>
                <w:color w:val="auto"/>
                <w:sz w:val="28"/>
                <w:szCs w:val="28"/>
              </w:rPr>
              <w:t>验收组</w:t>
            </w:r>
          </w:p>
          <w:p w14:paraId="7FC0242E">
            <w:pPr>
              <w:spacing w:line="360" w:lineRule="exact"/>
              <w:jc w:val="center"/>
              <w:rPr>
                <w:rFonts w:ascii="方正仿宋_GBK" w:eastAsia="方正仿宋_GBK"/>
                <w:color w:val="auto"/>
                <w:sz w:val="28"/>
                <w:szCs w:val="28"/>
              </w:rPr>
            </w:pPr>
            <w:r>
              <w:rPr>
                <w:rFonts w:ascii="方正仿宋_GBK" w:eastAsia="方正仿宋_GBK"/>
                <w:color w:val="auto"/>
                <w:sz w:val="28"/>
                <w:szCs w:val="28"/>
              </w:rPr>
              <w:t>组成</w:t>
            </w:r>
          </w:p>
          <w:p w14:paraId="66F558FB">
            <w:pPr>
              <w:spacing w:line="360" w:lineRule="exact"/>
              <w:jc w:val="center"/>
              <w:rPr>
                <w:rFonts w:ascii="方正仿宋_GBK" w:eastAsia="方正仿宋_GBK"/>
                <w:color w:val="auto"/>
                <w:sz w:val="28"/>
                <w:szCs w:val="28"/>
              </w:rPr>
            </w:pPr>
            <w:r>
              <w:rPr>
                <w:rFonts w:ascii="方正仿宋_GBK" w:eastAsia="方正仿宋_GBK"/>
                <w:color w:val="auto"/>
                <w:sz w:val="28"/>
                <w:szCs w:val="28"/>
              </w:rPr>
              <w:t>单位</w:t>
            </w:r>
          </w:p>
        </w:tc>
        <w:tc>
          <w:tcPr>
            <w:tcW w:w="7015" w:type="dxa"/>
            <w:gridSpan w:val="8"/>
            <w:noWrap w:val="0"/>
            <w:vAlign w:val="center"/>
          </w:tcPr>
          <w:p w14:paraId="7268AE82">
            <w:pPr>
              <w:spacing w:line="360" w:lineRule="exact"/>
              <w:jc w:val="center"/>
              <w:rPr>
                <w:rFonts w:hint="eastAsia" w:ascii="方正仿宋_GBK" w:eastAsia="方正仿宋_GBK"/>
                <w:color w:val="auto"/>
                <w:sz w:val="28"/>
                <w:szCs w:val="28"/>
              </w:rPr>
            </w:pPr>
          </w:p>
          <w:p w14:paraId="1EAF6165">
            <w:pPr>
              <w:spacing w:line="360" w:lineRule="exact"/>
              <w:jc w:val="center"/>
              <w:rPr>
                <w:rFonts w:hint="eastAsia" w:ascii="方正仿宋_GBK" w:eastAsia="方正仿宋_GBK"/>
                <w:color w:val="auto"/>
                <w:sz w:val="28"/>
                <w:szCs w:val="28"/>
              </w:rPr>
            </w:pPr>
          </w:p>
          <w:p w14:paraId="4C930DFC">
            <w:pPr>
              <w:spacing w:line="360" w:lineRule="exact"/>
              <w:jc w:val="center"/>
              <w:rPr>
                <w:rFonts w:hint="eastAsia" w:ascii="方正仿宋_GBK" w:eastAsia="方正仿宋_GBK"/>
                <w:color w:val="auto"/>
                <w:sz w:val="28"/>
                <w:szCs w:val="28"/>
              </w:rPr>
            </w:pPr>
          </w:p>
          <w:p w14:paraId="18EC849E">
            <w:pPr>
              <w:spacing w:line="360" w:lineRule="exact"/>
              <w:jc w:val="center"/>
              <w:rPr>
                <w:rFonts w:hint="eastAsia" w:ascii="方正仿宋_GBK" w:eastAsia="方正仿宋_GBK"/>
                <w:color w:val="auto"/>
                <w:sz w:val="28"/>
                <w:szCs w:val="28"/>
              </w:rPr>
            </w:pPr>
          </w:p>
          <w:p w14:paraId="7A97F7CC">
            <w:pPr>
              <w:spacing w:line="360" w:lineRule="exact"/>
              <w:jc w:val="center"/>
              <w:rPr>
                <w:rFonts w:hint="eastAsia" w:ascii="方正仿宋_GBK" w:eastAsia="方正仿宋_GBK"/>
                <w:color w:val="auto"/>
                <w:sz w:val="28"/>
                <w:szCs w:val="28"/>
              </w:rPr>
            </w:pPr>
          </w:p>
        </w:tc>
      </w:tr>
      <w:tr w14:paraId="786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56" w:type="dxa"/>
            <w:vMerge w:val="continue"/>
            <w:noWrap w:val="0"/>
            <w:vAlign w:val="center"/>
          </w:tcPr>
          <w:p w14:paraId="616E2366">
            <w:pPr>
              <w:spacing w:line="360" w:lineRule="exact"/>
              <w:jc w:val="center"/>
              <w:rPr>
                <w:rFonts w:ascii="方正仿宋_GBK" w:eastAsia="方正仿宋_GBK"/>
                <w:color w:val="auto"/>
                <w:sz w:val="28"/>
                <w:szCs w:val="28"/>
              </w:rPr>
            </w:pPr>
          </w:p>
        </w:tc>
        <w:tc>
          <w:tcPr>
            <w:tcW w:w="989" w:type="dxa"/>
            <w:noWrap w:val="0"/>
            <w:vAlign w:val="center"/>
          </w:tcPr>
          <w:p w14:paraId="6A19D0F1">
            <w:pPr>
              <w:spacing w:line="360" w:lineRule="exact"/>
              <w:jc w:val="center"/>
              <w:rPr>
                <w:rFonts w:ascii="方正仿宋_GBK" w:eastAsia="方正仿宋_GBK"/>
                <w:color w:val="auto"/>
                <w:sz w:val="28"/>
                <w:szCs w:val="28"/>
              </w:rPr>
            </w:pPr>
            <w:r>
              <w:rPr>
                <w:rFonts w:ascii="方正仿宋_GBK" w:eastAsia="方正仿宋_GBK"/>
                <w:color w:val="auto"/>
                <w:sz w:val="28"/>
                <w:szCs w:val="28"/>
              </w:rPr>
              <w:t>验收</w:t>
            </w:r>
          </w:p>
          <w:p w14:paraId="1507CC84">
            <w:pPr>
              <w:spacing w:line="360" w:lineRule="exact"/>
              <w:jc w:val="center"/>
              <w:rPr>
                <w:rFonts w:ascii="方正仿宋_GBK" w:eastAsia="方正仿宋_GBK"/>
                <w:color w:val="auto"/>
                <w:sz w:val="28"/>
                <w:szCs w:val="28"/>
              </w:rPr>
            </w:pPr>
            <w:r>
              <w:rPr>
                <w:rFonts w:ascii="方正仿宋_GBK" w:eastAsia="方正仿宋_GBK"/>
                <w:color w:val="auto"/>
                <w:sz w:val="28"/>
                <w:szCs w:val="28"/>
              </w:rPr>
              <w:t>结论</w:t>
            </w:r>
          </w:p>
        </w:tc>
        <w:tc>
          <w:tcPr>
            <w:tcW w:w="7015" w:type="dxa"/>
            <w:gridSpan w:val="8"/>
            <w:noWrap w:val="0"/>
            <w:vAlign w:val="center"/>
          </w:tcPr>
          <w:p w14:paraId="6B4EC57D">
            <w:pPr>
              <w:spacing w:line="360" w:lineRule="exact"/>
              <w:jc w:val="center"/>
              <w:rPr>
                <w:rFonts w:hint="eastAsia" w:ascii="方正仿宋_GBK" w:eastAsia="方正仿宋_GBK"/>
                <w:color w:val="auto"/>
                <w:sz w:val="28"/>
                <w:szCs w:val="28"/>
              </w:rPr>
            </w:pPr>
          </w:p>
          <w:p w14:paraId="7C428805">
            <w:pPr>
              <w:spacing w:line="360" w:lineRule="exact"/>
              <w:jc w:val="center"/>
              <w:rPr>
                <w:rFonts w:hint="eastAsia" w:ascii="方正仿宋_GBK" w:eastAsia="方正仿宋_GBK"/>
                <w:color w:val="auto"/>
                <w:sz w:val="28"/>
                <w:szCs w:val="28"/>
              </w:rPr>
            </w:pPr>
          </w:p>
          <w:p w14:paraId="607AF600">
            <w:pPr>
              <w:spacing w:line="360" w:lineRule="exact"/>
              <w:jc w:val="center"/>
              <w:rPr>
                <w:rFonts w:hint="eastAsia" w:ascii="方正仿宋_GBK" w:eastAsia="方正仿宋_GBK"/>
                <w:color w:val="auto"/>
                <w:sz w:val="28"/>
                <w:szCs w:val="28"/>
              </w:rPr>
            </w:pPr>
          </w:p>
          <w:p w14:paraId="177C8731">
            <w:pPr>
              <w:spacing w:line="360" w:lineRule="exact"/>
              <w:jc w:val="center"/>
              <w:rPr>
                <w:rFonts w:hint="eastAsia" w:ascii="方正仿宋_GBK" w:eastAsia="方正仿宋_GBK"/>
                <w:color w:val="auto"/>
                <w:sz w:val="28"/>
                <w:szCs w:val="28"/>
              </w:rPr>
            </w:pPr>
          </w:p>
          <w:p w14:paraId="7697F4AE">
            <w:pPr>
              <w:spacing w:line="360" w:lineRule="exact"/>
              <w:jc w:val="center"/>
              <w:rPr>
                <w:rFonts w:hint="eastAsia" w:ascii="方正仿宋_GBK" w:eastAsia="方正仿宋_GBK"/>
                <w:color w:val="auto"/>
                <w:sz w:val="28"/>
                <w:szCs w:val="28"/>
              </w:rPr>
            </w:pPr>
          </w:p>
          <w:p w14:paraId="6492F931">
            <w:pPr>
              <w:spacing w:line="360" w:lineRule="exact"/>
              <w:jc w:val="center"/>
              <w:rPr>
                <w:rFonts w:hint="eastAsia" w:ascii="方正仿宋_GBK" w:eastAsia="方正仿宋_GBK"/>
                <w:color w:val="auto"/>
                <w:sz w:val="28"/>
                <w:szCs w:val="28"/>
              </w:rPr>
            </w:pPr>
          </w:p>
        </w:tc>
      </w:tr>
      <w:tr w14:paraId="7CF0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056" w:type="dxa"/>
            <w:vMerge w:val="continue"/>
            <w:noWrap w:val="0"/>
            <w:vAlign w:val="center"/>
          </w:tcPr>
          <w:p w14:paraId="793E3E08">
            <w:pPr>
              <w:spacing w:line="360" w:lineRule="exact"/>
              <w:jc w:val="center"/>
              <w:rPr>
                <w:rFonts w:ascii="方正仿宋_GBK" w:eastAsia="方正仿宋_GBK"/>
                <w:color w:val="auto"/>
                <w:sz w:val="28"/>
                <w:szCs w:val="28"/>
              </w:rPr>
            </w:pPr>
          </w:p>
        </w:tc>
        <w:tc>
          <w:tcPr>
            <w:tcW w:w="989" w:type="dxa"/>
            <w:noWrap w:val="0"/>
            <w:vAlign w:val="center"/>
          </w:tcPr>
          <w:p w14:paraId="36EE63AB">
            <w:pPr>
              <w:spacing w:line="360" w:lineRule="exact"/>
              <w:jc w:val="center"/>
              <w:rPr>
                <w:rFonts w:ascii="方正仿宋_GBK" w:eastAsia="方正仿宋_GBK"/>
                <w:color w:val="auto"/>
                <w:sz w:val="28"/>
                <w:szCs w:val="28"/>
              </w:rPr>
            </w:pPr>
            <w:r>
              <w:rPr>
                <w:rFonts w:ascii="方正仿宋_GBK" w:eastAsia="方正仿宋_GBK"/>
                <w:color w:val="auto"/>
                <w:sz w:val="28"/>
                <w:szCs w:val="28"/>
              </w:rPr>
              <w:t>填表</w:t>
            </w:r>
          </w:p>
          <w:p w14:paraId="3336F906">
            <w:pPr>
              <w:spacing w:line="360" w:lineRule="exact"/>
              <w:jc w:val="center"/>
              <w:rPr>
                <w:rFonts w:ascii="方正仿宋_GBK" w:eastAsia="方正仿宋_GBK"/>
                <w:color w:val="auto"/>
                <w:sz w:val="28"/>
                <w:szCs w:val="28"/>
              </w:rPr>
            </w:pPr>
            <w:r>
              <w:rPr>
                <w:rFonts w:ascii="方正仿宋_GBK" w:eastAsia="方正仿宋_GBK"/>
                <w:color w:val="auto"/>
                <w:sz w:val="28"/>
                <w:szCs w:val="28"/>
              </w:rPr>
              <w:t>单位</w:t>
            </w:r>
          </w:p>
        </w:tc>
        <w:tc>
          <w:tcPr>
            <w:tcW w:w="7015" w:type="dxa"/>
            <w:gridSpan w:val="8"/>
            <w:noWrap w:val="0"/>
            <w:vAlign w:val="center"/>
          </w:tcPr>
          <w:p w14:paraId="004CC762">
            <w:pPr>
              <w:spacing w:line="360" w:lineRule="exact"/>
              <w:jc w:val="center"/>
              <w:rPr>
                <w:rFonts w:ascii="方正仿宋_GBK" w:eastAsia="方正仿宋_GBK"/>
                <w:color w:val="auto"/>
                <w:sz w:val="28"/>
                <w:szCs w:val="28"/>
              </w:rPr>
            </w:pPr>
          </w:p>
          <w:p w14:paraId="4EF78052">
            <w:pPr>
              <w:spacing w:line="360" w:lineRule="exact"/>
              <w:jc w:val="center"/>
              <w:rPr>
                <w:rFonts w:hint="eastAsia" w:ascii="方正仿宋_GBK" w:eastAsia="方正仿宋_GBK"/>
                <w:color w:val="auto"/>
                <w:sz w:val="28"/>
                <w:szCs w:val="28"/>
              </w:rPr>
            </w:pPr>
          </w:p>
          <w:p w14:paraId="74344F5C">
            <w:pPr>
              <w:spacing w:line="360" w:lineRule="exact"/>
              <w:jc w:val="center"/>
              <w:rPr>
                <w:rFonts w:hint="eastAsia" w:ascii="方正仿宋_GBK" w:eastAsia="方正仿宋_GBK"/>
                <w:color w:val="auto"/>
                <w:sz w:val="28"/>
                <w:szCs w:val="28"/>
              </w:rPr>
            </w:pPr>
          </w:p>
          <w:p w14:paraId="671E871B">
            <w:pPr>
              <w:spacing w:line="360" w:lineRule="exact"/>
              <w:jc w:val="center"/>
              <w:rPr>
                <w:rFonts w:hint="eastAsia" w:ascii="方正仿宋_GBK" w:eastAsia="方正仿宋_GBK"/>
                <w:color w:val="auto"/>
                <w:sz w:val="28"/>
                <w:szCs w:val="28"/>
              </w:rPr>
            </w:pPr>
          </w:p>
          <w:p w14:paraId="06ECC453">
            <w:pPr>
              <w:spacing w:line="360" w:lineRule="exact"/>
              <w:jc w:val="center"/>
              <w:rPr>
                <w:rFonts w:ascii="方正仿宋_GBK" w:eastAsia="方正仿宋_GBK"/>
                <w:color w:val="auto"/>
                <w:sz w:val="28"/>
                <w:szCs w:val="28"/>
              </w:rPr>
            </w:pPr>
            <w:r>
              <w:rPr>
                <w:rFonts w:ascii="方正仿宋_GBK" w:eastAsia="方正仿宋_GBK"/>
                <w:color w:val="auto"/>
                <w:sz w:val="28"/>
                <w:szCs w:val="28"/>
              </w:rPr>
              <w:t>（盖章）</w:t>
            </w:r>
          </w:p>
          <w:p w14:paraId="6EB6B0F0">
            <w:pPr>
              <w:spacing w:line="360" w:lineRule="exact"/>
              <w:jc w:val="center"/>
              <w:rPr>
                <w:rFonts w:ascii="方正仿宋_GBK" w:eastAsia="方正仿宋_GBK"/>
                <w:color w:val="auto"/>
                <w:sz w:val="28"/>
                <w:szCs w:val="28"/>
              </w:rPr>
            </w:pPr>
            <w:r>
              <w:rPr>
                <w:rFonts w:ascii="方正仿宋_GBK" w:eastAsia="方正仿宋_GBK"/>
                <w:color w:val="auto"/>
                <w:sz w:val="28"/>
                <w:szCs w:val="28"/>
              </w:rPr>
              <w:t xml:space="preserve">  年    月     日</w:t>
            </w:r>
          </w:p>
        </w:tc>
      </w:tr>
    </w:tbl>
    <w:p w14:paraId="6EC99786">
      <w:pPr>
        <w:jc w:val="left"/>
        <w:rPr>
          <w:rFonts w:ascii="方正仿宋_GBK" w:eastAsia="方正仿宋_GBK"/>
          <w:color w:val="auto"/>
          <w:szCs w:val="21"/>
        </w:rPr>
      </w:pPr>
      <w:r>
        <w:rPr>
          <w:rFonts w:ascii="方正仿宋_GBK" w:eastAsia="方正仿宋_GBK"/>
          <w:color w:val="auto"/>
          <w:szCs w:val="21"/>
        </w:rPr>
        <w:t>注:项目档案通过专项验收后1个月内填报</w:t>
      </w:r>
    </w:p>
    <w:p w14:paraId="199C744C">
      <w:pPr>
        <w:pStyle w:val="13"/>
        <w:spacing w:line="560" w:lineRule="exact"/>
        <w:jc w:val="left"/>
        <w:rPr>
          <w:rFonts w:hint="eastAsia" w:ascii="方正黑体_GBK" w:eastAsia="方正黑体_GBK"/>
          <w:color w:val="auto"/>
          <w:sz w:val="32"/>
          <w:szCs w:val="32"/>
        </w:rPr>
      </w:pPr>
      <w:r>
        <w:rPr>
          <w:color w:val="auto"/>
        </w:rPr>
        <w:br w:type="page"/>
      </w:r>
      <w:r>
        <w:rPr>
          <w:rFonts w:hint="eastAsia" w:ascii="方正黑体_GBK" w:eastAsia="方正黑体_GBK"/>
          <w:color w:val="auto"/>
          <w:sz w:val="32"/>
          <w:szCs w:val="32"/>
        </w:rPr>
        <w:t>附件2</w:t>
      </w:r>
    </w:p>
    <w:p w14:paraId="13E59CB7">
      <w:pPr>
        <w:pStyle w:val="13"/>
        <w:spacing w:line="560" w:lineRule="exact"/>
        <w:jc w:val="left"/>
        <w:rPr>
          <w:rFonts w:hint="eastAsia" w:ascii="方正黑体_GBK" w:eastAsia="方正黑体_GBK"/>
          <w:color w:val="auto"/>
          <w:sz w:val="32"/>
          <w:szCs w:val="32"/>
        </w:rPr>
      </w:pPr>
    </w:p>
    <w:p w14:paraId="4450F200">
      <w:pPr>
        <w:autoSpaceDE w:val="0"/>
        <w:autoSpaceDN w:val="0"/>
        <w:spacing w:line="560" w:lineRule="exact"/>
        <w:jc w:val="center"/>
        <w:rPr>
          <w:rFonts w:hint="eastAsia" w:ascii="方正小标宋_GBK" w:hAnsi="黑体" w:eastAsia="方正小标宋_GBK" w:cs="Times New Roman"/>
          <w:bCs w:val="0"/>
          <w:color w:val="auto"/>
          <w:kern w:val="0"/>
          <w:sz w:val="44"/>
          <w:szCs w:val="44"/>
        </w:rPr>
      </w:pPr>
      <w:r>
        <w:rPr>
          <w:rFonts w:hint="eastAsia" w:ascii="方正小标宋_GBK" w:hAnsi="黑体" w:eastAsia="方正小标宋_GBK" w:cs="Times New Roman"/>
          <w:bCs w:val="0"/>
          <w:color w:val="auto"/>
          <w:kern w:val="0"/>
          <w:sz w:val="44"/>
          <w:szCs w:val="44"/>
        </w:rPr>
        <w:t>水运建设项目文件材料收集归档和进馆范围</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3450"/>
        <w:gridCol w:w="820"/>
        <w:gridCol w:w="2116"/>
        <w:gridCol w:w="652"/>
        <w:gridCol w:w="740"/>
      </w:tblGrid>
      <w:tr w14:paraId="1EDD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blHeader/>
          <w:jc w:val="center"/>
        </w:trPr>
        <w:tc>
          <w:tcPr>
            <w:tcW w:w="1076" w:type="dxa"/>
            <w:noWrap w:val="0"/>
            <w:vAlign w:val="center"/>
          </w:tcPr>
          <w:p w14:paraId="0994FAFD">
            <w:pPr>
              <w:spacing w:line="280" w:lineRule="exact"/>
              <w:jc w:val="center"/>
              <w:rPr>
                <w:rFonts w:hint="eastAsia" w:ascii="方正黑体_GBK" w:eastAsia="方正黑体_GBK"/>
                <w:color w:val="auto"/>
                <w:sz w:val="24"/>
              </w:rPr>
            </w:pPr>
            <w:r>
              <w:rPr>
                <w:rFonts w:hint="eastAsia" w:ascii="方正黑体_GBK" w:eastAsia="方正黑体_GBK"/>
                <w:color w:val="auto"/>
                <w:sz w:val="24"/>
              </w:rPr>
              <w:t>序号</w:t>
            </w:r>
          </w:p>
        </w:tc>
        <w:tc>
          <w:tcPr>
            <w:tcW w:w="3450" w:type="dxa"/>
            <w:noWrap w:val="0"/>
            <w:vAlign w:val="center"/>
          </w:tcPr>
          <w:p w14:paraId="0323D025">
            <w:pPr>
              <w:autoSpaceDE w:val="0"/>
              <w:autoSpaceDN w:val="0"/>
              <w:spacing w:line="280" w:lineRule="exact"/>
              <w:jc w:val="center"/>
              <w:rPr>
                <w:rFonts w:hint="eastAsia" w:ascii="方正黑体_GBK" w:hAnsi="宋体" w:eastAsia="方正黑体_GBK" w:cs="宋体"/>
                <w:color w:val="auto"/>
                <w:sz w:val="24"/>
              </w:rPr>
            </w:pPr>
            <w:r>
              <w:rPr>
                <w:rFonts w:hint="eastAsia" w:ascii="方正黑体_GBK" w:hAnsi="宋体" w:eastAsia="方正黑体_GBK" w:cs="宋体"/>
                <w:color w:val="auto"/>
                <w:sz w:val="24"/>
              </w:rPr>
              <w:t>收 集 范 围</w:t>
            </w:r>
          </w:p>
        </w:tc>
        <w:tc>
          <w:tcPr>
            <w:tcW w:w="820" w:type="dxa"/>
            <w:noWrap w:val="0"/>
            <w:vAlign w:val="center"/>
          </w:tcPr>
          <w:p w14:paraId="217DD907">
            <w:pPr>
              <w:spacing w:line="260" w:lineRule="exact"/>
              <w:jc w:val="center"/>
              <w:rPr>
                <w:rFonts w:hint="eastAsia" w:ascii="方正黑体_GBK" w:eastAsia="方正黑体_GBK"/>
                <w:color w:val="auto"/>
                <w:sz w:val="24"/>
              </w:rPr>
            </w:pPr>
            <w:r>
              <w:rPr>
                <w:rFonts w:hint="eastAsia" w:ascii="方正黑体_GBK" w:eastAsia="方正黑体_GBK"/>
                <w:color w:val="auto"/>
                <w:sz w:val="24"/>
              </w:rPr>
              <w:t>保管</w:t>
            </w:r>
          </w:p>
          <w:p w14:paraId="5680397C">
            <w:pPr>
              <w:spacing w:line="260" w:lineRule="exact"/>
              <w:jc w:val="center"/>
              <w:rPr>
                <w:rFonts w:hint="eastAsia" w:ascii="方正黑体_GBK" w:eastAsia="方正黑体_GBK"/>
                <w:color w:val="auto"/>
                <w:sz w:val="24"/>
              </w:rPr>
            </w:pPr>
            <w:r>
              <w:rPr>
                <w:rFonts w:hint="eastAsia" w:ascii="方正黑体_GBK" w:eastAsia="方正黑体_GBK"/>
                <w:color w:val="auto"/>
                <w:sz w:val="24"/>
              </w:rPr>
              <w:t>期限</w:t>
            </w:r>
          </w:p>
        </w:tc>
        <w:tc>
          <w:tcPr>
            <w:tcW w:w="2116" w:type="dxa"/>
            <w:noWrap w:val="0"/>
            <w:vAlign w:val="center"/>
          </w:tcPr>
          <w:p w14:paraId="4033E931">
            <w:pPr>
              <w:spacing w:line="260" w:lineRule="exact"/>
              <w:jc w:val="center"/>
              <w:rPr>
                <w:rFonts w:hint="eastAsia" w:ascii="方正黑体_GBK" w:eastAsia="方正黑体_GBK"/>
                <w:color w:val="auto"/>
                <w:sz w:val="24"/>
              </w:rPr>
            </w:pPr>
            <w:r>
              <w:rPr>
                <w:rFonts w:hint="eastAsia" w:ascii="方正黑体_GBK" w:eastAsia="方正黑体_GBK"/>
                <w:color w:val="auto"/>
                <w:sz w:val="24"/>
              </w:rPr>
              <w:t>归 档 单 位</w:t>
            </w:r>
          </w:p>
        </w:tc>
        <w:tc>
          <w:tcPr>
            <w:tcW w:w="652" w:type="dxa"/>
            <w:noWrap w:val="0"/>
            <w:vAlign w:val="center"/>
          </w:tcPr>
          <w:p w14:paraId="1ECD3E7B">
            <w:pPr>
              <w:autoSpaceDE w:val="0"/>
              <w:autoSpaceDN w:val="0"/>
              <w:spacing w:line="280" w:lineRule="exact"/>
              <w:jc w:val="center"/>
              <w:rPr>
                <w:rFonts w:hint="eastAsia" w:ascii="方正黑体_GBK" w:hAnsi="宋体" w:eastAsia="方正黑体_GBK" w:cs="宋体"/>
                <w:color w:val="auto"/>
                <w:sz w:val="24"/>
              </w:rPr>
            </w:pPr>
            <w:r>
              <w:rPr>
                <w:rFonts w:hint="eastAsia" w:ascii="方正黑体_GBK" w:hAnsi="宋体" w:eastAsia="方正黑体_GBK" w:cs="宋体"/>
                <w:color w:val="auto"/>
                <w:sz w:val="24"/>
              </w:rPr>
              <w:t>是否</w:t>
            </w:r>
          </w:p>
          <w:p w14:paraId="7C2A3B3A">
            <w:pPr>
              <w:autoSpaceDE w:val="0"/>
              <w:autoSpaceDN w:val="0"/>
              <w:spacing w:line="280" w:lineRule="exact"/>
              <w:jc w:val="center"/>
              <w:rPr>
                <w:rFonts w:hint="eastAsia" w:ascii="方正黑体_GBK" w:hAnsi="宋体" w:eastAsia="方正黑体_GBK" w:cs="宋体"/>
                <w:color w:val="auto"/>
                <w:sz w:val="24"/>
              </w:rPr>
            </w:pPr>
            <w:r>
              <w:rPr>
                <w:rFonts w:hint="eastAsia" w:ascii="方正黑体_GBK" w:hAnsi="宋体" w:eastAsia="方正黑体_GBK" w:cs="宋体"/>
                <w:color w:val="auto"/>
                <w:sz w:val="24"/>
              </w:rPr>
              <w:t>进馆</w:t>
            </w:r>
          </w:p>
        </w:tc>
        <w:tc>
          <w:tcPr>
            <w:tcW w:w="740" w:type="dxa"/>
            <w:noWrap w:val="0"/>
            <w:vAlign w:val="center"/>
          </w:tcPr>
          <w:p w14:paraId="645AA624">
            <w:pPr>
              <w:autoSpaceDE w:val="0"/>
              <w:autoSpaceDN w:val="0"/>
              <w:spacing w:line="280" w:lineRule="exact"/>
              <w:jc w:val="center"/>
              <w:rPr>
                <w:rFonts w:hint="eastAsia" w:ascii="方正黑体_GBK" w:hAnsi="宋体" w:eastAsia="方正黑体_GBK" w:cs="宋体"/>
                <w:color w:val="auto"/>
                <w:sz w:val="24"/>
              </w:rPr>
            </w:pPr>
            <w:r>
              <w:rPr>
                <w:rFonts w:hint="eastAsia" w:ascii="方正黑体_GBK" w:hAnsi="宋体" w:eastAsia="方正黑体_GBK" w:cs="宋体"/>
                <w:color w:val="auto"/>
                <w:sz w:val="24"/>
              </w:rPr>
              <w:t>备注</w:t>
            </w:r>
          </w:p>
        </w:tc>
      </w:tr>
      <w:tr w14:paraId="67C6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76" w:type="dxa"/>
            <w:noWrap w:val="0"/>
            <w:vAlign w:val="center"/>
          </w:tcPr>
          <w:p w14:paraId="441D099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w:t>
            </w:r>
          </w:p>
        </w:tc>
        <w:tc>
          <w:tcPr>
            <w:tcW w:w="3450" w:type="dxa"/>
            <w:noWrap w:val="0"/>
            <w:vAlign w:val="center"/>
          </w:tcPr>
          <w:p w14:paraId="039DDDA9">
            <w:pPr>
              <w:autoSpaceDE w:val="0"/>
              <w:autoSpaceDN w:val="0"/>
              <w:spacing w:line="280" w:lineRule="exact"/>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立项审批</w:t>
            </w:r>
          </w:p>
        </w:tc>
        <w:tc>
          <w:tcPr>
            <w:tcW w:w="820" w:type="dxa"/>
            <w:noWrap w:val="0"/>
            <w:vAlign w:val="center"/>
          </w:tcPr>
          <w:p w14:paraId="7CF8968D">
            <w:pPr>
              <w:spacing w:line="260" w:lineRule="exact"/>
              <w:jc w:val="center"/>
              <w:rPr>
                <w:rFonts w:hint="eastAsia" w:ascii="方正仿宋_GBK" w:eastAsia="方正仿宋_GBK"/>
                <w:color w:val="auto"/>
                <w:sz w:val="24"/>
              </w:rPr>
            </w:pPr>
          </w:p>
        </w:tc>
        <w:tc>
          <w:tcPr>
            <w:tcW w:w="2116" w:type="dxa"/>
            <w:noWrap w:val="0"/>
            <w:vAlign w:val="center"/>
          </w:tcPr>
          <w:p w14:paraId="7F00EAE6">
            <w:pPr>
              <w:spacing w:line="260" w:lineRule="exact"/>
              <w:jc w:val="center"/>
              <w:rPr>
                <w:rFonts w:hint="eastAsia" w:ascii="方正仿宋_GBK" w:eastAsia="方正仿宋_GBK"/>
                <w:color w:val="auto"/>
                <w:sz w:val="24"/>
              </w:rPr>
            </w:pPr>
          </w:p>
        </w:tc>
        <w:tc>
          <w:tcPr>
            <w:tcW w:w="652" w:type="dxa"/>
            <w:noWrap w:val="0"/>
            <w:vAlign w:val="center"/>
          </w:tcPr>
          <w:p w14:paraId="7830CB67">
            <w:pPr>
              <w:autoSpaceDE w:val="0"/>
              <w:autoSpaceDN w:val="0"/>
              <w:spacing w:line="280" w:lineRule="exact"/>
              <w:jc w:val="center"/>
              <w:rPr>
                <w:rFonts w:hint="eastAsia" w:ascii="方正仿宋_GBK" w:hAnsi="宋体" w:eastAsia="方正仿宋_GBK" w:cs="宋体"/>
                <w:color w:val="auto"/>
                <w:sz w:val="24"/>
                <w:lang w:eastAsia="en-US"/>
              </w:rPr>
            </w:pPr>
          </w:p>
        </w:tc>
        <w:tc>
          <w:tcPr>
            <w:tcW w:w="740" w:type="dxa"/>
            <w:noWrap w:val="0"/>
            <w:vAlign w:val="center"/>
          </w:tcPr>
          <w:p w14:paraId="5E693898">
            <w:pPr>
              <w:autoSpaceDE w:val="0"/>
              <w:autoSpaceDN w:val="0"/>
              <w:spacing w:line="280" w:lineRule="exact"/>
              <w:rPr>
                <w:rFonts w:hint="eastAsia" w:ascii="方正仿宋_GBK" w:hAnsi="宋体" w:eastAsia="方正仿宋_GBK" w:cs="宋体"/>
                <w:color w:val="auto"/>
                <w:sz w:val="24"/>
                <w:lang w:eastAsia="en-US"/>
              </w:rPr>
            </w:pPr>
          </w:p>
        </w:tc>
      </w:tr>
      <w:tr w14:paraId="06C4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76" w:type="dxa"/>
            <w:noWrap w:val="0"/>
            <w:vAlign w:val="center"/>
          </w:tcPr>
          <w:p w14:paraId="6F65644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1.1</w:t>
            </w:r>
          </w:p>
        </w:tc>
        <w:tc>
          <w:tcPr>
            <w:tcW w:w="3450" w:type="dxa"/>
            <w:noWrap w:val="0"/>
            <w:vAlign w:val="center"/>
          </w:tcPr>
          <w:p w14:paraId="561B193B">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项目规划文件、项目咨询、评估、论证文件</w:t>
            </w:r>
          </w:p>
        </w:tc>
        <w:tc>
          <w:tcPr>
            <w:tcW w:w="820" w:type="dxa"/>
            <w:noWrap w:val="0"/>
            <w:vAlign w:val="center"/>
          </w:tcPr>
          <w:p w14:paraId="034D6BE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A3DFB5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485A07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E266E9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0FBB7A5">
            <w:pPr>
              <w:autoSpaceDE w:val="0"/>
              <w:autoSpaceDN w:val="0"/>
              <w:spacing w:line="280" w:lineRule="exact"/>
              <w:ind w:right="187"/>
              <w:rPr>
                <w:rFonts w:hint="eastAsia" w:ascii="方正仿宋_GBK" w:hAnsi="宋体" w:eastAsia="方正仿宋_GBK" w:cs="宋体"/>
                <w:color w:val="auto"/>
                <w:sz w:val="24"/>
              </w:rPr>
            </w:pPr>
            <w:r>
              <w:rPr>
                <w:rFonts w:hint="eastAsia" w:ascii="方正仿宋_GBK" w:hAnsi="宋体" w:eastAsia="方正仿宋_GBK" w:cs="宋体"/>
                <w:color w:val="auto"/>
                <w:sz w:val="24"/>
              </w:rPr>
              <w:t>若有应归档</w:t>
            </w:r>
          </w:p>
        </w:tc>
      </w:tr>
      <w:tr w14:paraId="60B7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76" w:type="dxa"/>
            <w:noWrap w:val="0"/>
            <w:vAlign w:val="center"/>
          </w:tcPr>
          <w:p w14:paraId="70619CE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1.2</w:t>
            </w:r>
          </w:p>
        </w:tc>
        <w:tc>
          <w:tcPr>
            <w:tcW w:w="3450" w:type="dxa"/>
            <w:noWrap w:val="0"/>
            <w:vAlign w:val="center"/>
          </w:tcPr>
          <w:p w14:paraId="1EC04B75">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项目建议书及审批文件、专家评审意见</w:t>
            </w:r>
          </w:p>
        </w:tc>
        <w:tc>
          <w:tcPr>
            <w:tcW w:w="820" w:type="dxa"/>
            <w:noWrap w:val="0"/>
            <w:vAlign w:val="center"/>
          </w:tcPr>
          <w:p w14:paraId="54A7708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FFC9CB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6E62DF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12E0AE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78444B9A">
            <w:pPr>
              <w:autoSpaceDE w:val="0"/>
              <w:autoSpaceDN w:val="0"/>
              <w:spacing w:line="280" w:lineRule="exact"/>
              <w:ind w:right="77"/>
              <w:jc w:val="right"/>
              <w:rPr>
                <w:rFonts w:hint="eastAsia" w:ascii="方正仿宋_GBK" w:hAnsi="宋体" w:eastAsia="方正仿宋_GBK" w:cs="宋体"/>
                <w:color w:val="auto"/>
                <w:sz w:val="24"/>
              </w:rPr>
            </w:pPr>
          </w:p>
        </w:tc>
      </w:tr>
      <w:tr w14:paraId="660F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6" w:type="dxa"/>
            <w:noWrap w:val="0"/>
            <w:vAlign w:val="center"/>
          </w:tcPr>
          <w:p w14:paraId="7819876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1.3</w:t>
            </w:r>
          </w:p>
        </w:tc>
        <w:tc>
          <w:tcPr>
            <w:tcW w:w="3450" w:type="dxa"/>
            <w:noWrap w:val="0"/>
            <w:vAlign w:val="center"/>
          </w:tcPr>
          <w:p w14:paraId="0BE66AD5">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行业主管部门对可行性研究报告的审</w:t>
            </w:r>
            <w:r>
              <w:rPr>
                <w:rFonts w:hint="eastAsia" w:ascii="方正仿宋_GBK" w:hAnsi="宋体" w:eastAsia="方正仿宋_GBK" w:cs="宋体"/>
                <w:color w:val="auto"/>
                <w:sz w:val="24"/>
                <w:lang w:eastAsia="zh-CN"/>
              </w:rPr>
              <w:t>查</w:t>
            </w:r>
            <w:r>
              <w:rPr>
                <w:rFonts w:hint="eastAsia" w:ascii="方正仿宋_GBK" w:hAnsi="宋体" w:eastAsia="方正仿宋_GBK" w:cs="宋体"/>
                <w:color w:val="auto"/>
                <w:sz w:val="24"/>
              </w:rPr>
              <w:t>意见（从4调整过来）</w:t>
            </w:r>
          </w:p>
        </w:tc>
        <w:tc>
          <w:tcPr>
            <w:tcW w:w="820" w:type="dxa"/>
            <w:noWrap w:val="0"/>
            <w:vAlign w:val="center"/>
          </w:tcPr>
          <w:p w14:paraId="2592639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E15B10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31B5548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2CBB84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4C5EF6C1">
            <w:pPr>
              <w:autoSpaceDE w:val="0"/>
              <w:autoSpaceDN w:val="0"/>
              <w:spacing w:line="280" w:lineRule="exact"/>
              <w:ind w:right="77"/>
              <w:jc w:val="right"/>
              <w:rPr>
                <w:rFonts w:hint="eastAsia" w:ascii="方正仿宋_GBK" w:hAnsi="宋体" w:eastAsia="方正仿宋_GBK" w:cs="宋体"/>
                <w:color w:val="auto"/>
                <w:sz w:val="24"/>
              </w:rPr>
            </w:pPr>
          </w:p>
        </w:tc>
      </w:tr>
      <w:tr w14:paraId="6062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6" w:type="dxa"/>
            <w:noWrap w:val="0"/>
            <w:vAlign w:val="center"/>
          </w:tcPr>
          <w:p w14:paraId="3D06D37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1.4</w:t>
            </w:r>
          </w:p>
        </w:tc>
        <w:tc>
          <w:tcPr>
            <w:tcW w:w="3450" w:type="dxa"/>
            <w:noWrap w:val="0"/>
            <w:vAlign w:val="center"/>
          </w:tcPr>
          <w:p w14:paraId="40E665C1">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可行性研究报告的评估报告或专家评审意见、社会稳定风险分析报告及审批文件</w:t>
            </w:r>
          </w:p>
        </w:tc>
        <w:tc>
          <w:tcPr>
            <w:tcW w:w="820" w:type="dxa"/>
            <w:noWrap w:val="0"/>
            <w:vAlign w:val="center"/>
          </w:tcPr>
          <w:p w14:paraId="0AA15D7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2AF4AE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559FE77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054089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6EB22C91">
            <w:pPr>
              <w:autoSpaceDE w:val="0"/>
              <w:autoSpaceDN w:val="0"/>
              <w:spacing w:line="280" w:lineRule="exact"/>
              <w:ind w:right="77"/>
              <w:jc w:val="right"/>
              <w:rPr>
                <w:rFonts w:hint="eastAsia" w:ascii="方正仿宋_GBK" w:hAnsi="宋体" w:eastAsia="方正仿宋_GBK" w:cs="宋体"/>
                <w:color w:val="auto"/>
                <w:sz w:val="24"/>
              </w:rPr>
            </w:pPr>
          </w:p>
        </w:tc>
      </w:tr>
      <w:tr w14:paraId="42AA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6" w:type="dxa"/>
            <w:noWrap w:val="0"/>
            <w:vAlign w:val="center"/>
          </w:tcPr>
          <w:p w14:paraId="561938F1">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1.5</w:t>
            </w:r>
          </w:p>
        </w:tc>
        <w:tc>
          <w:tcPr>
            <w:tcW w:w="3450" w:type="dxa"/>
            <w:noWrap w:val="0"/>
            <w:vAlign w:val="center"/>
          </w:tcPr>
          <w:p w14:paraId="18D4D62F">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可行性研究报告及审批（核准）文件</w:t>
            </w:r>
          </w:p>
        </w:tc>
        <w:tc>
          <w:tcPr>
            <w:tcW w:w="820" w:type="dxa"/>
            <w:noWrap w:val="0"/>
            <w:vAlign w:val="center"/>
          </w:tcPr>
          <w:p w14:paraId="1609C9F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4EF224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2505B7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820391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BB7155B">
            <w:pPr>
              <w:autoSpaceDE w:val="0"/>
              <w:autoSpaceDN w:val="0"/>
              <w:spacing w:line="280" w:lineRule="exact"/>
              <w:ind w:right="77"/>
              <w:jc w:val="right"/>
              <w:rPr>
                <w:rFonts w:hint="eastAsia" w:ascii="方正仿宋_GBK" w:hAnsi="宋体" w:eastAsia="方正仿宋_GBK" w:cs="宋体"/>
                <w:color w:val="auto"/>
                <w:sz w:val="24"/>
              </w:rPr>
            </w:pPr>
          </w:p>
        </w:tc>
      </w:tr>
      <w:tr w14:paraId="632DD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76" w:type="dxa"/>
            <w:noWrap w:val="0"/>
            <w:vAlign w:val="center"/>
          </w:tcPr>
          <w:p w14:paraId="591AA5A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1.6</w:t>
            </w:r>
          </w:p>
        </w:tc>
        <w:tc>
          <w:tcPr>
            <w:tcW w:w="3450" w:type="dxa"/>
            <w:noWrap w:val="0"/>
            <w:vAlign w:val="center"/>
          </w:tcPr>
          <w:p w14:paraId="623011B1">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可行性研究阶段地质勘察报告、物理模型试验报告及评审意见</w:t>
            </w:r>
          </w:p>
        </w:tc>
        <w:tc>
          <w:tcPr>
            <w:tcW w:w="820" w:type="dxa"/>
            <w:noWrap w:val="0"/>
            <w:vAlign w:val="center"/>
          </w:tcPr>
          <w:p w14:paraId="2A8A934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4FB877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3E56B6C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84039D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8EAE178">
            <w:pPr>
              <w:autoSpaceDE w:val="0"/>
              <w:autoSpaceDN w:val="0"/>
              <w:spacing w:line="280" w:lineRule="exact"/>
              <w:ind w:right="77"/>
              <w:jc w:val="right"/>
              <w:rPr>
                <w:rFonts w:hint="eastAsia" w:ascii="方正仿宋_GBK" w:hAnsi="宋体" w:eastAsia="方正仿宋_GBK" w:cs="宋体"/>
                <w:color w:val="auto"/>
                <w:sz w:val="24"/>
              </w:rPr>
            </w:pPr>
          </w:p>
        </w:tc>
      </w:tr>
      <w:tr w14:paraId="3A45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076" w:type="dxa"/>
            <w:noWrap w:val="0"/>
            <w:vAlign w:val="center"/>
          </w:tcPr>
          <w:p w14:paraId="339C10A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1.7</w:t>
            </w:r>
          </w:p>
        </w:tc>
        <w:tc>
          <w:tcPr>
            <w:tcW w:w="3450" w:type="dxa"/>
            <w:noWrap w:val="0"/>
            <w:vAlign w:val="center"/>
          </w:tcPr>
          <w:p w14:paraId="291EDC22">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环境影响评价报告书及批复</w:t>
            </w:r>
          </w:p>
        </w:tc>
        <w:tc>
          <w:tcPr>
            <w:tcW w:w="820" w:type="dxa"/>
            <w:noWrap w:val="0"/>
            <w:vAlign w:val="center"/>
          </w:tcPr>
          <w:p w14:paraId="6868911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62A4A1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658976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93D970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AE9240A">
            <w:pPr>
              <w:autoSpaceDE w:val="0"/>
              <w:autoSpaceDN w:val="0"/>
              <w:spacing w:line="280" w:lineRule="exact"/>
              <w:ind w:right="77"/>
              <w:jc w:val="right"/>
              <w:rPr>
                <w:rFonts w:hint="eastAsia" w:ascii="方正仿宋_GBK" w:hAnsi="宋体" w:eastAsia="方正仿宋_GBK" w:cs="宋体"/>
                <w:color w:val="auto"/>
                <w:sz w:val="24"/>
              </w:rPr>
            </w:pPr>
          </w:p>
        </w:tc>
      </w:tr>
      <w:tr w14:paraId="6DE5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076" w:type="dxa"/>
            <w:noWrap w:val="0"/>
            <w:vAlign w:val="center"/>
          </w:tcPr>
          <w:p w14:paraId="0877252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1.8</w:t>
            </w:r>
          </w:p>
        </w:tc>
        <w:tc>
          <w:tcPr>
            <w:tcW w:w="3450" w:type="dxa"/>
            <w:noWrap w:val="0"/>
            <w:vAlign w:val="center"/>
          </w:tcPr>
          <w:p w14:paraId="0CF06633">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项目用地预审与选址意见书及相关附图和附件、使用林地的审批文件</w:t>
            </w:r>
          </w:p>
        </w:tc>
        <w:tc>
          <w:tcPr>
            <w:tcW w:w="820" w:type="dxa"/>
            <w:noWrap w:val="0"/>
            <w:vAlign w:val="center"/>
          </w:tcPr>
          <w:p w14:paraId="15D7BED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BAF1A9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456FB66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F27561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768B2F49">
            <w:pPr>
              <w:autoSpaceDE w:val="0"/>
              <w:autoSpaceDN w:val="0"/>
              <w:spacing w:line="280" w:lineRule="exact"/>
              <w:ind w:right="77"/>
              <w:jc w:val="right"/>
              <w:rPr>
                <w:rFonts w:hint="eastAsia" w:ascii="方正仿宋_GBK" w:hAnsi="宋体" w:eastAsia="方正仿宋_GBK" w:cs="宋体"/>
                <w:color w:val="auto"/>
                <w:sz w:val="24"/>
              </w:rPr>
            </w:pPr>
          </w:p>
        </w:tc>
      </w:tr>
      <w:tr w14:paraId="0331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076" w:type="dxa"/>
            <w:noWrap w:val="0"/>
            <w:vAlign w:val="center"/>
          </w:tcPr>
          <w:p w14:paraId="760E5CF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1.9</w:t>
            </w:r>
          </w:p>
        </w:tc>
        <w:tc>
          <w:tcPr>
            <w:tcW w:w="3450" w:type="dxa"/>
            <w:noWrap w:val="0"/>
            <w:vAlign w:val="center"/>
          </w:tcPr>
          <w:p w14:paraId="1A30AABC">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岸线选址及岸线使用审批文件</w:t>
            </w:r>
          </w:p>
        </w:tc>
        <w:tc>
          <w:tcPr>
            <w:tcW w:w="820" w:type="dxa"/>
            <w:noWrap w:val="0"/>
            <w:vAlign w:val="center"/>
          </w:tcPr>
          <w:p w14:paraId="3CDCA0F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8789B7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410876C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13685C4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575FBAC4">
            <w:pPr>
              <w:autoSpaceDE w:val="0"/>
              <w:autoSpaceDN w:val="0"/>
              <w:spacing w:line="280" w:lineRule="exact"/>
              <w:ind w:right="77"/>
              <w:jc w:val="right"/>
              <w:rPr>
                <w:rFonts w:hint="eastAsia" w:ascii="方正仿宋_GBK" w:hAnsi="宋体" w:eastAsia="方正仿宋_GBK" w:cs="宋体"/>
                <w:color w:val="auto"/>
                <w:sz w:val="24"/>
              </w:rPr>
            </w:pPr>
          </w:p>
        </w:tc>
      </w:tr>
      <w:tr w14:paraId="29A9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1076" w:type="dxa"/>
            <w:noWrap w:val="0"/>
            <w:vAlign w:val="center"/>
          </w:tcPr>
          <w:p w14:paraId="66A2A52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1.10</w:t>
            </w:r>
          </w:p>
        </w:tc>
        <w:tc>
          <w:tcPr>
            <w:tcW w:w="3450" w:type="dxa"/>
            <w:noWrap w:val="0"/>
            <w:vAlign w:val="center"/>
          </w:tcPr>
          <w:p w14:paraId="1BC037BC">
            <w:pPr>
              <w:autoSpaceDE w:val="0"/>
              <w:autoSpaceDN w:val="0"/>
              <w:spacing w:line="280" w:lineRule="exact"/>
              <w:ind w:left="108" w:right="94"/>
              <w:rPr>
                <w:rFonts w:hint="eastAsia" w:ascii="方正仿宋_GBK" w:hAnsi="宋体" w:eastAsia="方正仿宋_GBK" w:cs="宋体"/>
                <w:color w:val="auto"/>
                <w:sz w:val="24"/>
              </w:rPr>
            </w:pPr>
            <w:r>
              <w:rPr>
                <w:rFonts w:hint="eastAsia" w:ascii="方正仿宋_GBK" w:hAnsi="宋体" w:eastAsia="方正仿宋_GBK" w:cs="宋体"/>
                <w:color w:val="auto"/>
                <w:spacing w:val="-12"/>
                <w:sz w:val="24"/>
              </w:rPr>
              <w:t>水土保持、通航安全评估、通航条件影响评价、洪水影响评价、职业病危害预评价等报告</w:t>
            </w:r>
            <w:r>
              <w:rPr>
                <w:rFonts w:hint="eastAsia" w:ascii="方正仿宋_GBK" w:hAnsi="宋体" w:eastAsia="方正仿宋_GBK" w:cs="宋体"/>
                <w:color w:val="auto"/>
                <w:spacing w:val="-4"/>
                <w:sz w:val="24"/>
              </w:rPr>
              <w:t>及审核意见、审批文件</w:t>
            </w:r>
          </w:p>
        </w:tc>
        <w:tc>
          <w:tcPr>
            <w:tcW w:w="820" w:type="dxa"/>
            <w:noWrap w:val="0"/>
            <w:vAlign w:val="center"/>
          </w:tcPr>
          <w:p w14:paraId="2C72BA9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A2B205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FCC089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A8A9C3A">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7CF4A6E">
            <w:pPr>
              <w:autoSpaceDE w:val="0"/>
              <w:autoSpaceDN w:val="0"/>
              <w:spacing w:line="280" w:lineRule="exact"/>
              <w:ind w:right="77"/>
              <w:jc w:val="right"/>
              <w:rPr>
                <w:rFonts w:hint="eastAsia" w:ascii="方正仿宋_GBK" w:hAnsi="宋体" w:eastAsia="方正仿宋_GBK" w:cs="宋体"/>
                <w:color w:val="auto"/>
                <w:sz w:val="24"/>
              </w:rPr>
            </w:pPr>
          </w:p>
        </w:tc>
      </w:tr>
      <w:tr w14:paraId="4168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076" w:type="dxa"/>
            <w:noWrap w:val="0"/>
            <w:vAlign w:val="center"/>
          </w:tcPr>
          <w:p w14:paraId="01BCBB1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1.11</w:t>
            </w:r>
          </w:p>
        </w:tc>
        <w:tc>
          <w:tcPr>
            <w:tcW w:w="3450" w:type="dxa"/>
            <w:noWrap w:val="0"/>
            <w:vAlign w:val="center"/>
          </w:tcPr>
          <w:p w14:paraId="5084CBA4">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节能、消防、文物、地震安全性评价，压覆矿产资源、水资源等报告及审查意见</w:t>
            </w:r>
          </w:p>
        </w:tc>
        <w:tc>
          <w:tcPr>
            <w:tcW w:w="820" w:type="dxa"/>
            <w:noWrap w:val="0"/>
            <w:vAlign w:val="center"/>
          </w:tcPr>
          <w:p w14:paraId="3C15E5D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D75A73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4717B9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A537AF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5E6B2041">
            <w:pPr>
              <w:autoSpaceDE w:val="0"/>
              <w:autoSpaceDN w:val="0"/>
              <w:spacing w:line="280" w:lineRule="exact"/>
              <w:ind w:right="77"/>
              <w:jc w:val="right"/>
              <w:rPr>
                <w:rFonts w:hint="eastAsia" w:ascii="方正仿宋_GBK" w:hAnsi="宋体" w:eastAsia="方正仿宋_GBK" w:cs="宋体"/>
                <w:color w:val="auto"/>
                <w:sz w:val="24"/>
              </w:rPr>
            </w:pPr>
          </w:p>
        </w:tc>
      </w:tr>
      <w:tr w14:paraId="5347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076" w:type="dxa"/>
            <w:noWrap w:val="0"/>
            <w:vAlign w:val="center"/>
          </w:tcPr>
          <w:p w14:paraId="0D0847C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w:t>
            </w:r>
          </w:p>
        </w:tc>
        <w:tc>
          <w:tcPr>
            <w:tcW w:w="3450" w:type="dxa"/>
            <w:noWrap w:val="0"/>
            <w:vAlign w:val="center"/>
          </w:tcPr>
          <w:p w14:paraId="3E0B93FA">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设计审批</w:t>
            </w:r>
          </w:p>
        </w:tc>
        <w:tc>
          <w:tcPr>
            <w:tcW w:w="820" w:type="dxa"/>
            <w:noWrap w:val="0"/>
            <w:vAlign w:val="center"/>
          </w:tcPr>
          <w:p w14:paraId="63F7E7D5">
            <w:pPr>
              <w:spacing w:line="260" w:lineRule="exact"/>
              <w:jc w:val="center"/>
              <w:rPr>
                <w:rFonts w:hint="eastAsia" w:ascii="方正仿宋_GBK" w:eastAsia="方正仿宋_GBK"/>
                <w:color w:val="auto"/>
                <w:sz w:val="24"/>
              </w:rPr>
            </w:pPr>
          </w:p>
        </w:tc>
        <w:tc>
          <w:tcPr>
            <w:tcW w:w="2116" w:type="dxa"/>
            <w:noWrap w:val="0"/>
            <w:vAlign w:val="center"/>
          </w:tcPr>
          <w:p w14:paraId="5F6B2B90">
            <w:pPr>
              <w:spacing w:line="260" w:lineRule="exact"/>
              <w:jc w:val="center"/>
              <w:rPr>
                <w:rFonts w:hint="eastAsia" w:ascii="方正仿宋_GBK" w:eastAsia="方正仿宋_GBK"/>
                <w:color w:val="auto"/>
                <w:sz w:val="24"/>
              </w:rPr>
            </w:pPr>
          </w:p>
        </w:tc>
        <w:tc>
          <w:tcPr>
            <w:tcW w:w="652" w:type="dxa"/>
            <w:noWrap w:val="0"/>
            <w:vAlign w:val="center"/>
          </w:tcPr>
          <w:p w14:paraId="6E3C87C2">
            <w:pPr>
              <w:autoSpaceDE w:val="0"/>
              <w:autoSpaceDN w:val="0"/>
              <w:spacing w:line="280" w:lineRule="exact"/>
              <w:jc w:val="center"/>
              <w:rPr>
                <w:rFonts w:hint="eastAsia" w:ascii="方正仿宋_GBK" w:hAnsi="宋体" w:eastAsia="方正仿宋_GBK" w:cs="宋体"/>
                <w:color w:val="auto"/>
                <w:sz w:val="24"/>
                <w:lang w:eastAsia="en-US"/>
              </w:rPr>
            </w:pPr>
          </w:p>
        </w:tc>
        <w:tc>
          <w:tcPr>
            <w:tcW w:w="740" w:type="dxa"/>
            <w:noWrap w:val="0"/>
            <w:vAlign w:val="center"/>
          </w:tcPr>
          <w:p w14:paraId="565A1C44">
            <w:pPr>
              <w:autoSpaceDE w:val="0"/>
              <w:autoSpaceDN w:val="0"/>
              <w:spacing w:line="280" w:lineRule="exact"/>
              <w:rPr>
                <w:rFonts w:hint="eastAsia" w:ascii="方正仿宋_GBK" w:hAnsi="宋体" w:eastAsia="方正仿宋_GBK" w:cs="宋体"/>
                <w:color w:val="auto"/>
                <w:sz w:val="24"/>
                <w:lang w:eastAsia="en-US"/>
              </w:rPr>
            </w:pPr>
          </w:p>
        </w:tc>
      </w:tr>
      <w:tr w14:paraId="269DB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076" w:type="dxa"/>
            <w:noWrap w:val="0"/>
            <w:vAlign w:val="center"/>
          </w:tcPr>
          <w:p w14:paraId="6540CC2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2.1</w:t>
            </w:r>
          </w:p>
        </w:tc>
        <w:tc>
          <w:tcPr>
            <w:tcW w:w="3450" w:type="dxa"/>
            <w:noWrap w:val="0"/>
            <w:vAlign w:val="center"/>
          </w:tcPr>
          <w:p w14:paraId="4D6CD89D">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pacing w:val="-12"/>
                <w:sz w:val="24"/>
              </w:rPr>
              <w:t>勘察设计：地质勘查文件及审查意见，往来文件、会议纪要等</w:t>
            </w:r>
          </w:p>
        </w:tc>
        <w:tc>
          <w:tcPr>
            <w:tcW w:w="820" w:type="dxa"/>
            <w:noWrap w:val="0"/>
            <w:vAlign w:val="center"/>
          </w:tcPr>
          <w:p w14:paraId="1E1D72F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BE09E1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CD64BD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3092FEE">
            <w:pPr>
              <w:autoSpaceDE w:val="0"/>
              <w:autoSpaceDN w:val="0"/>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center"/>
          </w:tcPr>
          <w:p w14:paraId="6D525782">
            <w:pPr>
              <w:autoSpaceDE w:val="0"/>
              <w:autoSpaceDN w:val="0"/>
              <w:spacing w:line="280" w:lineRule="exact"/>
              <w:rPr>
                <w:rFonts w:hint="eastAsia" w:ascii="方正仿宋_GBK" w:hAnsi="宋体" w:eastAsia="方正仿宋_GBK" w:cs="宋体"/>
                <w:color w:val="auto"/>
                <w:sz w:val="24"/>
                <w:lang w:eastAsia="en-US"/>
              </w:rPr>
            </w:pPr>
          </w:p>
        </w:tc>
      </w:tr>
      <w:tr w14:paraId="47F5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076" w:type="dxa"/>
            <w:noWrap w:val="0"/>
            <w:vAlign w:val="center"/>
          </w:tcPr>
          <w:p w14:paraId="5AAA0CB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2.2</w:t>
            </w:r>
          </w:p>
        </w:tc>
        <w:tc>
          <w:tcPr>
            <w:tcW w:w="3450" w:type="dxa"/>
            <w:noWrap w:val="0"/>
            <w:vAlign w:val="center"/>
          </w:tcPr>
          <w:p w14:paraId="66133AEE">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pacing w:val="-12"/>
                <w:sz w:val="24"/>
              </w:rPr>
              <w:t>初步设计及投资概算审批文件、专家审</w:t>
            </w:r>
            <w:r>
              <w:rPr>
                <w:rFonts w:hint="eastAsia" w:ascii="方正仿宋_GBK" w:hAnsi="宋体" w:eastAsia="方正仿宋_GBK" w:cs="宋体"/>
                <w:color w:val="auto"/>
                <w:sz w:val="24"/>
                <w:lang w:eastAsia="zh-CN"/>
              </w:rPr>
              <w:t>查</w:t>
            </w:r>
            <w:r>
              <w:rPr>
                <w:rFonts w:hint="eastAsia" w:ascii="方正仿宋_GBK" w:hAnsi="宋体" w:eastAsia="方正仿宋_GBK" w:cs="宋体"/>
                <w:color w:val="auto"/>
                <w:sz w:val="24"/>
              </w:rPr>
              <w:t>意见及审</w:t>
            </w:r>
            <w:r>
              <w:rPr>
                <w:rFonts w:hint="eastAsia" w:ascii="方正仿宋_GBK" w:hAnsi="宋体" w:eastAsia="方正仿宋_GBK" w:cs="宋体"/>
                <w:color w:val="auto"/>
                <w:sz w:val="24"/>
                <w:lang w:eastAsia="zh-CN"/>
              </w:rPr>
              <w:t>查</w:t>
            </w:r>
            <w:r>
              <w:rPr>
                <w:rFonts w:hint="eastAsia" w:ascii="方正仿宋_GBK" w:hAnsi="宋体" w:eastAsia="方正仿宋_GBK" w:cs="宋体"/>
                <w:color w:val="auto"/>
                <w:sz w:val="24"/>
              </w:rPr>
              <w:t>会议</w:t>
            </w:r>
            <w:r>
              <w:rPr>
                <w:rFonts w:hint="eastAsia" w:ascii="方正仿宋_GBK" w:hAnsi="宋体" w:eastAsia="方正仿宋_GBK" w:cs="宋体"/>
                <w:color w:val="auto"/>
                <w:spacing w:val="-12"/>
                <w:sz w:val="24"/>
              </w:rPr>
              <w:t>纪要</w:t>
            </w:r>
          </w:p>
        </w:tc>
        <w:tc>
          <w:tcPr>
            <w:tcW w:w="820" w:type="dxa"/>
            <w:noWrap w:val="0"/>
            <w:vAlign w:val="center"/>
          </w:tcPr>
          <w:p w14:paraId="42BD207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491389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7852BF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013239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4739A4FE">
            <w:pPr>
              <w:autoSpaceDE w:val="0"/>
              <w:autoSpaceDN w:val="0"/>
              <w:spacing w:line="280" w:lineRule="exact"/>
              <w:ind w:right="77"/>
              <w:jc w:val="right"/>
              <w:rPr>
                <w:rFonts w:hint="eastAsia" w:ascii="方正仿宋_GBK" w:hAnsi="宋体" w:eastAsia="方正仿宋_GBK" w:cs="宋体"/>
                <w:color w:val="auto"/>
                <w:sz w:val="24"/>
              </w:rPr>
            </w:pPr>
          </w:p>
        </w:tc>
      </w:tr>
      <w:tr w14:paraId="0127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076" w:type="dxa"/>
            <w:noWrap w:val="0"/>
            <w:vAlign w:val="center"/>
          </w:tcPr>
          <w:p w14:paraId="24AE63A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2.3</w:t>
            </w:r>
          </w:p>
        </w:tc>
        <w:tc>
          <w:tcPr>
            <w:tcW w:w="3450" w:type="dxa"/>
            <w:noWrap w:val="0"/>
            <w:vAlign w:val="center"/>
          </w:tcPr>
          <w:p w14:paraId="70AFADD0">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消防部门审核意见、消防报审文件</w:t>
            </w:r>
          </w:p>
        </w:tc>
        <w:tc>
          <w:tcPr>
            <w:tcW w:w="820" w:type="dxa"/>
            <w:noWrap w:val="0"/>
            <w:vAlign w:val="center"/>
          </w:tcPr>
          <w:p w14:paraId="11886BA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8B9BCB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FFA5D0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2E8F88B">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48814906">
            <w:pPr>
              <w:autoSpaceDE w:val="0"/>
              <w:autoSpaceDN w:val="0"/>
              <w:spacing w:line="280" w:lineRule="exact"/>
              <w:ind w:right="77"/>
              <w:jc w:val="right"/>
              <w:rPr>
                <w:rFonts w:hint="eastAsia" w:ascii="方正仿宋_GBK" w:hAnsi="宋体" w:eastAsia="方正仿宋_GBK" w:cs="宋体"/>
                <w:color w:val="auto"/>
                <w:sz w:val="24"/>
              </w:rPr>
            </w:pPr>
          </w:p>
        </w:tc>
      </w:tr>
      <w:tr w14:paraId="61DC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6" w:type="dxa"/>
            <w:noWrap w:val="0"/>
            <w:vAlign w:val="center"/>
          </w:tcPr>
          <w:p w14:paraId="426FF47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2.4</w:t>
            </w:r>
          </w:p>
        </w:tc>
        <w:tc>
          <w:tcPr>
            <w:tcW w:w="3450" w:type="dxa"/>
            <w:noWrap w:val="0"/>
            <w:vAlign w:val="center"/>
          </w:tcPr>
          <w:p w14:paraId="6705763E">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技术设计：技术设计及审查文件、会议纪要</w:t>
            </w:r>
          </w:p>
        </w:tc>
        <w:tc>
          <w:tcPr>
            <w:tcW w:w="820" w:type="dxa"/>
            <w:noWrap w:val="0"/>
            <w:vAlign w:val="center"/>
          </w:tcPr>
          <w:p w14:paraId="7767CA7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2F124B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410C18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A1E580F">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9BE10F5">
            <w:pPr>
              <w:autoSpaceDE w:val="0"/>
              <w:autoSpaceDN w:val="0"/>
              <w:spacing w:line="280" w:lineRule="exact"/>
              <w:ind w:right="77"/>
              <w:jc w:val="right"/>
              <w:rPr>
                <w:rFonts w:hint="eastAsia" w:ascii="方正仿宋_GBK" w:hAnsi="宋体" w:eastAsia="方正仿宋_GBK" w:cs="宋体"/>
                <w:color w:val="auto"/>
                <w:sz w:val="24"/>
              </w:rPr>
            </w:pPr>
          </w:p>
        </w:tc>
      </w:tr>
      <w:tr w14:paraId="637E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6" w:type="dxa"/>
            <w:noWrap w:val="0"/>
            <w:vAlign w:val="center"/>
          </w:tcPr>
          <w:p w14:paraId="00883F2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2.5</w:t>
            </w:r>
          </w:p>
        </w:tc>
        <w:tc>
          <w:tcPr>
            <w:tcW w:w="3450" w:type="dxa"/>
            <w:noWrap w:val="0"/>
            <w:vAlign w:val="center"/>
          </w:tcPr>
          <w:p w14:paraId="6535000C">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施工图设计（含预算）审查、审批文件、会议纪要</w:t>
            </w:r>
          </w:p>
        </w:tc>
        <w:tc>
          <w:tcPr>
            <w:tcW w:w="820" w:type="dxa"/>
            <w:noWrap w:val="0"/>
            <w:vAlign w:val="center"/>
          </w:tcPr>
          <w:p w14:paraId="541F8EE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09B48F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592762A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171E171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6B39B0A9">
            <w:pPr>
              <w:autoSpaceDE w:val="0"/>
              <w:autoSpaceDN w:val="0"/>
              <w:spacing w:line="280" w:lineRule="exact"/>
              <w:ind w:right="77"/>
              <w:jc w:val="right"/>
              <w:rPr>
                <w:rFonts w:hint="eastAsia" w:ascii="方正仿宋_GBK" w:hAnsi="宋体" w:eastAsia="方正仿宋_GBK" w:cs="宋体"/>
                <w:color w:val="auto"/>
                <w:sz w:val="24"/>
              </w:rPr>
            </w:pPr>
          </w:p>
        </w:tc>
      </w:tr>
      <w:tr w14:paraId="0B62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67833CE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2.6</w:t>
            </w:r>
          </w:p>
        </w:tc>
        <w:tc>
          <w:tcPr>
            <w:tcW w:w="3450" w:type="dxa"/>
            <w:noWrap w:val="0"/>
            <w:vAlign w:val="center"/>
          </w:tcPr>
          <w:p w14:paraId="7C4AD200">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设计变更（含变更设计图）、概算调整及审批文件，会议纪要</w:t>
            </w:r>
          </w:p>
        </w:tc>
        <w:tc>
          <w:tcPr>
            <w:tcW w:w="820" w:type="dxa"/>
            <w:noWrap w:val="0"/>
            <w:vAlign w:val="center"/>
          </w:tcPr>
          <w:p w14:paraId="209C14A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C42CCB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C3AC13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96C944B">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center"/>
          </w:tcPr>
          <w:p w14:paraId="024F20CD">
            <w:pPr>
              <w:autoSpaceDE w:val="0"/>
              <w:autoSpaceDN w:val="0"/>
              <w:spacing w:line="280" w:lineRule="exact"/>
              <w:rPr>
                <w:rFonts w:hint="eastAsia" w:ascii="方正仿宋_GBK" w:hAnsi="宋体" w:eastAsia="方正仿宋_GBK" w:cs="宋体"/>
                <w:color w:val="auto"/>
                <w:sz w:val="24"/>
                <w:lang w:eastAsia="en-US"/>
              </w:rPr>
            </w:pPr>
          </w:p>
        </w:tc>
      </w:tr>
      <w:tr w14:paraId="1F41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02D1F6C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2.7</w:t>
            </w:r>
          </w:p>
        </w:tc>
        <w:tc>
          <w:tcPr>
            <w:tcW w:w="3450" w:type="dxa"/>
            <w:noWrap w:val="0"/>
            <w:vAlign w:val="center"/>
          </w:tcPr>
          <w:p w14:paraId="1051FA9D">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设计基础资料：气象、地震等其他设计基础资料</w:t>
            </w:r>
          </w:p>
        </w:tc>
        <w:tc>
          <w:tcPr>
            <w:tcW w:w="820" w:type="dxa"/>
            <w:noWrap w:val="0"/>
            <w:vAlign w:val="center"/>
          </w:tcPr>
          <w:p w14:paraId="5CF4504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1D9538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E5FB22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3DAE18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C979E4E">
            <w:pPr>
              <w:autoSpaceDE w:val="0"/>
              <w:autoSpaceDN w:val="0"/>
              <w:spacing w:line="280" w:lineRule="exact"/>
              <w:rPr>
                <w:rFonts w:hint="eastAsia" w:ascii="方正仿宋_GBK" w:hAnsi="宋体" w:eastAsia="方正仿宋_GBK" w:cs="宋体"/>
                <w:color w:val="auto"/>
                <w:sz w:val="24"/>
              </w:rPr>
            </w:pPr>
          </w:p>
        </w:tc>
      </w:tr>
      <w:tr w14:paraId="232C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4448DFA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2.8</w:t>
            </w:r>
          </w:p>
        </w:tc>
        <w:tc>
          <w:tcPr>
            <w:tcW w:w="3450" w:type="dxa"/>
            <w:noWrap w:val="0"/>
            <w:vAlign w:val="center"/>
          </w:tcPr>
          <w:p w14:paraId="268588BE">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设计中相关往来文件、勘察设计大纲等其他文件</w:t>
            </w:r>
          </w:p>
        </w:tc>
        <w:tc>
          <w:tcPr>
            <w:tcW w:w="820" w:type="dxa"/>
            <w:noWrap w:val="0"/>
            <w:vAlign w:val="center"/>
          </w:tcPr>
          <w:p w14:paraId="745991C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183225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790AFF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869B00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60D061C8">
            <w:pPr>
              <w:autoSpaceDE w:val="0"/>
              <w:autoSpaceDN w:val="0"/>
              <w:spacing w:line="280" w:lineRule="exact"/>
              <w:rPr>
                <w:rFonts w:hint="eastAsia" w:ascii="方正仿宋_GBK" w:hAnsi="宋体" w:eastAsia="方正仿宋_GBK" w:cs="宋体"/>
                <w:color w:val="auto"/>
                <w:sz w:val="24"/>
              </w:rPr>
            </w:pPr>
          </w:p>
        </w:tc>
      </w:tr>
      <w:tr w14:paraId="546F0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4229997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w:t>
            </w:r>
          </w:p>
        </w:tc>
        <w:tc>
          <w:tcPr>
            <w:tcW w:w="3450" w:type="dxa"/>
            <w:noWrap w:val="0"/>
            <w:vAlign w:val="center"/>
          </w:tcPr>
          <w:p w14:paraId="74F83403">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工程招投标及合同文件</w:t>
            </w:r>
          </w:p>
        </w:tc>
        <w:tc>
          <w:tcPr>
            <w:tcW w:w="820" w:type="dxa"/>
            <w:noWrap w:val="0"/>
            <w:vAlign w:val="center"/>
          </w:tcPr>
          <w:p w14:paraId="4A0307CC">
            <w:pPr>
              <w:spacing w:line="260" w:lineRule="exact"/>
              <w:jc w:val="center"/>
              <w:rPr>
                <w:rFonts w:hint="eastAsia" w:ascii="方正仿宋_GBK" w:eastAsia="方正仿宋_GBK"/>
                <w:color w:val="auto"/>
                <w:sz w:val="24"/>
              </w:rPr>
            </w:pPr>
          </w:p>
        </w:tc>
        <w:tc>
          <w:tcPr>
            <w:tcW w:w="2116" w:type="dxa"/>
            <w:noWrap w:val="0"/>
            <w:vAlign w:val="center"/>
          </w:tcPr>
          <w:p w14:paraId="5939A340">
            <w:pPr>
              <w:spacing w:line="260" w:lineRule="exact"/>
              <w:jc w:val="center"/>
              <w:rPr>
                <w:rFonts w:hint="eastAsia" w:ascii="方正仿宋_GBK" w:eastAsia="方正仿宋_GBK"/>
                <w:color w:val="auto"/>
                <w:sz w:val="24"/>
              </w:rPr>
            </w:pPr>
          </w:p>
        </w:tc>
        <w:tc>
          <w:tcPr>
            <w:tcW w:w="652" w:type="dxa"/>
            <w:noWrap w:val="0"/>
            <w:vAlign w:val="center"/>
          </w:tcPr>
          <w:p w14:paraId="475FF2E9">
            <w:pPr>
              <w:spacing w:line="280" w:lineRule="exact"/>
              <w:jc w:val="center"/>
              <w:rPr>
                <w:rFonts w:hint="eastAsia" w:ascii="方正仿宋_GBK" w:hAnsi="宋体" w:eastAsia="方正仿宋_GBK" w:cs="宋体"/>
                <w:color w:val="auto"/>
                <w:sz w:val="24"/>
              </w:rPr>
            </w:pPr>
          </w:p>
        </w:tc>
        <w:tc>
          <w:tcPr>
            <w:tcW w:w="740" w:type="dxa"/>
            <w:noWrap w:val="0"/>
            <w:vAlign w:val="center"/>
          </w:tcPr>
          <w:p w14:paraId="2D4FDFD3">
            <w:pPr>
              <w:autoSpaceDE w:val="0"/>
              <w:autoSpaceDN w:val="0"/>
              <w:spacing w:line="280" w:lineRule="exact"/>
              <w:jc w:val="center"/>
              <w:rPr>
                <w:rFonts w:hint="eastAsia" w:ascii="方正仿宋_GBK" w:hAnsi="宋体" w:eastAsia="方正仿宋_GBK" w:cs="宋体"/>
                <w:color w:val="auto"/>
                <w:sz w:val="24"/>
              </w:rPr>
            </w:pPr>
          </w:p>
        </w:tc>
      </w:tr>
      <w:tr w14:paraId="231C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2540BC4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3.1</w:t>
            </w:r>
          </w:p>
        </w:tc>
        <w:tc>
          <w:tcPr>
            <w:tcW w:w="3450" w:type="dxa"/>
            <w:noWrap w:val="0"/>
            <w:vAlign w:val="center"/>
          </w:tcPr>
          <w:p w14:paraId="3F9C29B1">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招标申请、招标委托代理合同、项目公司就招标与招标代理之间的往来文件、其他往来文件</w:t>
            </w:r>
          </w:p>
        </w:tc>
        <w:tc>
          <w:tcPr>
            <w:tcW w:w="820" w:type="dxa"/>
            <w:noWrap w:val="0"/>
            <w:vAlign w:val="center"/>
          </w:tcPr>
          <w:p w14:paraId="3C60B9F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736BA4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C52A83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67AEA3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1D46F28">
            <w:pPr>
              <w:autoSpaceDE w:val="0"/>
              <w:autoSpaceDN w:val="0"/>
              <w:spacing w:line="280" w:lineRule="exact"/>
              <w:rPr>
                <w:rFonts w:hint="eastAsia" w:ascii="方正仿宋_GBK" w:hAnsi="宋体" w:eastAsia="方正仿宋_GBK" w:cs="宋体"/>
                <w:color w:val="auto"/>
                <w:sz w:val="24"/>
              </w:rPr>
            </w:pPr>
          </w:p>
        </w:tc>
      </w:tr>
      <w:tr w14:paraId="0D5AA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4FE1652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3.2</w:t>
            </w:r>
          </w:p>
        </w:tc>
        <w:tc>
          <w:tcPr>
            <w:tcW w:w="3450" w:type="dxa"/>
            <w:noWrap w:val="0"/>
            <w:vAlign w:val="center"/>
          </w:tcPr>
          <w:p w14:paraId="6157E303">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招标文件及招标公告、答疑文件、补遗书、招标文件审查意见、项目法人实施招标的决策依据和工作流程资料等</w:t>
            </w:r>
          </w:p>
        </w:tc>
        <w:tc>
          <w:tcPr>
            <w:tcW w:w="820" w:type="dxa"/>
            <w:noWrap w:val="0"/>
            <w:vAlign w:val="center"/>
          </w:tcPr>
          <w:p w14:paraId="2287267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1AB7B1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3220203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6A8637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5BB77D9B">
            <w:pPr>
              <w:autoSpaceDE w:val="0"/>
              <w:autoSpaceDN w:val="0"/>
              <w:spacing w:line="280" w:lineRule="exact"/>
              <w:rPr>
                <w:rFonts w:hint="eastAsia" w:ascii="方正仿宋_GBK" w:hAnsi="宋体" w:eastAsia="方正仿宋_GBK" w:cs="宋体"/>
                <w:color w:val="auto"/>
                <w:sz w:val="24"/>
                <w:lang w:eastAsia="en-US"/>
              </w:rPr>
            </w:pPr>
          </w:p>
        </w:tc>
      </w:tr>
      <w:tr w14:paraId="2391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4054E0B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3.3</w:t>
            </w:r>
          </w:p>
        </w:tc>
        <w:tc>
          <w:tcPr>
            <w:tcW w:w="3450" w:type="dxa"/>
            <w:noWrap w:val="0"/>
            <w:vAlign w:val="center"/>
          </w:tcPr>
          <w:p w14:paraId="3576AAF1">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资格预审文件及预审结果公示、评审专家组建文件</w:t>
            </w:r>
          </w:p>
        </w:tc>
        <w:tc>
          <w:tcPr>
            <w:tcW w:w="820" w:type="dxa"/>
            <w:noWrap w:val="0"/>
            <w:vAlign w:val="center"/>
          </w:tcPr>
          <w:p w14:paraId="76BF827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6B6624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D665DC0">
            <w:pPr>
              <w:spacing w:line="260" w:lineRule="exact"/>
              <w:jc w:val="center"/>
              <w:rPr>
                <w:rFonts w:hint="eastAsia" w:ascii="方正仿宋_GBK" w:eastAsia="方正仿宋_GBK"/>
                <w:color w:val="auto"/>
                <w:sz w:val="24"/>
                <w:lang w:eastAsia="zh-CN"/>
              </w:rPr>
            </w:pPr>
            <w:r>
              <w:rPr>
                <w:rFonts w:hint="eastAsia" w:ascii="方正仿宋_GBK" w:eastAsia="方正仿宋_GBK"/>
                <w:color w:val="auto"/>
                <w:sz w:val="24"/>
              </w:rPr>
              <w:t>（建设单位）</w:t>
            </w:r>
          </w:p>
        </w:tc>
        <w:tc>
          <w:tcPr>
            <w:tcW w:w="652" w:type="dxa"/>
            <w:noWrap w:val="0"/>
            <w:vAlign w:val="center"/>
          </w:tcPr>
          <w:p w14:paraId="4477AC44">
            <w:pPr>
              <w:spacing w:line="280" w:lineRule="exact"/>
              <w:jc w:val="center"/>
              <w:rPr>
                <w:rFonts w:hint="eastAsia" w:ascii="方正仿宋_GBK" w:hAnsi="宋体" w:eastAsia="方正仿宋_GBK" w:cs="宋体"/>
                <w:color w:val="auto"/>
                <w:sz w:val="24"/>
              </w:rPr>
            </w:pPr>
          </w:p>
        </w:tc>
        <w:tc>
          <w:tcPr>
            <w:tcW w:w="740" w:type="dxa"/>
            <w:noWrap w:val="0"/>
            <w:vAlign w:val="center"/>
          </w:tcPr>
          <w:p w14:paraId="14458902">
            <w:pPr>
              <w:autoSpaceDE w:val="0"/>
              <w:autoSpaceDN w:val="0"/>
              <w:spacing w:line="280" w:lineRule="exact"/>
              <w:rPr>
                <w:rFonts w:hint="eastAsia" w:ascii="方正仿宋_GBK" w:hAnsi="宋体" w:eastAsia="方正仿宋_GBK" w:cs="宋体"/>
                <w:color w:val="auto"/>
                <w:sz w:val="24"/>
              </w:rPr>
            </w:pPr>
          </w:p>
        </w:tc>
      </w:tr>
      <w:tr w14:paraId="6501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2CFC3DE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3.4</w:t>
            </w:r>
          </w:p>
        </w:tc>
        <w:tc>
          <w:tcPr>
            <w:tcW w:w="3450" w:type="dxa"/>
            <w:noWrap w:val="0"/>
            <w:vAlign w:val="center"/>
          </w:tcPr>
          <w:p w14:paraId="1604BC74">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中标单位投标文件、澄清、修正补充文件</w:t>
            </w:r>
          </w:p>
        </w:tc>
        <w:tc>
          <w:tcPr>
            <w:tcW w:w="820" w:type="dxa"/>
            <w:noWrap w:val="0"/>
            <w:vAlign w:val="center"/>
          </w:tcPr>
          <w:p w14:paraId="29CAB11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DE3B7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E292F9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45E4B7F">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AE9760A">
            <w:pPr>
              <w:autoSpaceDE w:val="0"/>
              <w:autoSpaceDN w:val="0"/>
              <w:spacing w:line="280" w:lineRule="exact"/>
              <w:rPr>
                <w:rFonts w:hint="eastAsia" w:ascii="方正仿宋_GBK" w:hAnsi="宋体" w:eastAsia="方正仿宋_GBK" w:cs="宋体"/>
                <w:color w:val="auto"/>
                <w:sz w:val="24"/>
                <w:lang w:eastAsia="en-US"/>
              </w:rPr>
            </w:pPr>
          </w:p>
        </w:tc>
      </w:tr>
      <w:tr w14:paraId="2871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0304DA4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3.5</w:t>
            </w:r>
          </w:p>
        </w:tc>
        <w:tc>
          <w:tcPr>
            <w:tcW w:w="3450" w:type="dxa"/>
            <w:noWrap w:val="0"/>
            <w:vAlign w:val="center"/>
          </w:tcPr>
          <w:p w14:paraId="17EA7920">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未中标单位的投标文件</w:t>
            </w:r>
          </w:p>
        </w:tc>
        <w:tc>
          <w:tcPr>
            <w:tcW w:w="820" w:type="dxa"/>
            <w:noWrap w:val="0"/>
            <w:vAlign w:val="center"/>
          </w:tcPr>
          <w:p w14:paraId="4ED7C5C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10年或项目审计完成</w:t>
            </w:r>
          </w:p>
        </w:tc>
        <w:tc>
          <w:tcPr>
            <w:tcW w:w="2116" w:type="dxa"/>
            <w:noWrap w:val="0"/>
            <w:vAlign w:val="center"/>
          </w:tcPr>
          <w:p w14:paraId="4C983A2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74C726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8AFB01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否</w:t>
            </w:r>
          </w:p>
        </w:tc>
        <w:tc>
          <w:tcPr>
            <w:tcW w:w="740" w:type="dxa"/>
            <w:noWrap w:val="0"/>
            <w:vAlign w:val="center"/>
          </w:tcPr>
          <w:p w14:paraId="77EB0B12">
            <w:pPr>
              <w:autoSpaceDE w:val="0"/>
              <w:autoSpaceDN w:val="0"/>
              <w:spacing w:line="280" w:lineRule="exact"/>
              <w:jc w:val="center"/>
              <w:rPr>
                <w:rFonts w:hint="eastAsia" w:ascii="方正仿宋_GBK" w:hAnsi="宋体" w:eastAsia="方正仿宋_GBK" w:cs="宋体"/>
                <w:color w:val="auto"/>
                <w:sz w:val="24"/>
              </w:rPr>
            </w:pPr>
          </w:p>
        </w:tc>
      </w:tr>
      <w:tr w14:paraId="3D95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445B874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3.6</w:t>
            </w:r>
          </w:p>
        </w:tc>
        <w:tc>
          <w:tcPr>
            <w:tcW w:w="3450" w:type="dxa"/>
            <w:noWrap w:val="0"/>
            <w:vAlign w:val="center"/>
          </w:tcPr>
          <w:p w14:paraId="1D0E5874">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评标文件（招投标情况报告或者备案资料，包括开标记录、评标人员签字表、评标办法、评标细则、打分及汇总表、评审意见、公示文件等）</w:t>
            </w:r>
          </w:p>
        </w:tc>
        <w:tc>
          <w:tcPr>
            <w:tcW w:w="820" w:type="dxa"/>
            <w:noWrap w:val="0"/>
            <w:vAlign w:val="center"/>
          </w:tcPr>
          <w:p w14:paraId="3815A26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CA0650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493FAD2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2C1AD1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6FAC59E">
            <w:pPr>
              <w:autoSpaceDE w:val="0"/>
              <w:autoSpaceDN w:val="0"/>
              <w:spacing w:line="280" w:lineRule="exact"/>
              <w:jc w:val="center"/>
              <w:rPr>
                <w:rFonts w:hint="eastAsia" w:ascii="方正仿宋_GBK" w:hAnsi="宋体" w:eastAsia="方正仿宋_GBK" w:cs="宋体"/>
                <w:color w:val="auto"/>
                <w:sz w:val="24"/>
                <w:lang w:eastAsia="en-US"/>
              </w:rPr>
            </w:pPr>
          </w:p>
        </w:tc>
      </w:tr>
      <w:tr w14:paraId="4ADD3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2847DA0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3.7</w:t>
            </w:r>
          </w:p>
        </w:tc>
        <w:tc>
          <w:tcPr>
            <w:tcW w:w="3450" w:type="dxa"/>
            <w:noWrap w:val="0"/>
            <w:vAlign w:val="center"/>
          </w:tcPr>
          <w:p w14:paraId="2437A132">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中标通知书</w:t>
            </w:r>
          </w:p>
        </w:tc>
        <w:tc>
          <w:tcPr>
            <w:tcW w:w="820" w:type="dxa"/>
            <w:noWrap w:val="0"/>
            <w:vAlign w:val="center"/>
          </w:tcPr>
          <w:p w14:paraId="7CAB3E4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8E7982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6C4D04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A81EC92">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7AB9A87">
            <w:pPr>
              <w:autoSpaceDE w:val="0"/>
              <w:autoSpaceDN w:val="0"/>
              <w:spacing w:line="280" w:lineRule="exact"/>
              <w:rPr>
                <w:rFonts w:hint="eastAsia" w:ascii="方正仿宋_GBK" w:hAnsi="宋体" w:eastAsia="方正仿宋_GBK" w:cs="宋体"/>
                <w:color w:val="auto"/>
                <w:sz w:val="24"/>
                <w:lang w:eastAsia="en-US"/>
              </w:rPr>
            </w:pPr>
          </w:p>
        </w:tc>
      </w:tr>
      <w:tr w14:paraId="5EC1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64579DD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3.8</w:t>
            </w:r>
          </w:p>
        </w:tc>
        <w:tc>
          <w:tcPr>
            <w:tcW w:w="3450" w:type="dxa"/>
            <w:noWrap w:val="0"/>
            <w:vAlign w:val="center"/>
          </w:tcPr>
          <w:p w14:paraId="30B04E66">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合同准备、谈判、审批及补充、修正文件，委托书、合同书、协议书；合同执行、合同变更、合同索赔、合同终止文件；合同台账等</w:t>
            </w:r>
          </w:p>
        </w:tc>
        <w:tc>
          <w:tcPr>
            <w:tcW w:w="820" w:type="dxa"/>
            <w:noWrap w:val="0"/>
            <w:vAlign w:val="center"/>
          </w:tcPr>
          <w:p w14:paraId="4431C77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7306B7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EF8C41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07E458C">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B99D72E">
            <w:pPr>
              <w:autoSpaceDE w:val="0"/>
              <w:autoSpaceDN w:val="0"/>
              <w:spacing w:line="280" w:lineRule="exact"/>
              <w:rPr>
                <w:rFonts w:hint="eastAsia" w:ascii="方正仿宋_GBK" w:hAnsi="宋体" w:eastAsia="方正仿宋_GBK" w:cs="宋体"/>
                <w:color w:val="auto"/>
                <w:sz w:val="24"/>
                <w:lang w:eastAsia="en-US"/>
              </w:rPr>
            </w:pPr>
          </w:p>
        </w:tc>
      </w:tr>
      <w:tr w14:paraId="618C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076" w:type="dxa"/>
            <w:noWrap w:val="0"/>
            <w:vAlign w:val="center"/>
          </w:tcPr>
          <w:p w14:paraId="2D9AFE0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3.9</w:t>
            </w:r>
          </w:p>
        </w:tc>
        <w:tc>
          <w:tcPr>
            <w:tcW w:w="3450" w:type="dxa"/>
            <w:noWrap w:val="0"/>
            <w:vAlign w:val="center"/>
          </w:tcPr>
          <w:p w14:paraId="3DC69F1E">
            <w:pPr>
              <w:tabs>
                <w:tab w:val="left" w:pos="1944"/>
                <w:tab w:val="left" w:pos="2583"/>
                <w:tab w:val="left" w:pos="3223"/>
              </w:tabs>
              <w:autoSpaceDE w:val="0"/>
              <w:autoSpaceDN w:val="0"/>
              <w:spacing w:line="280" w:lineRule="exact"/>
              <w:rPr>
                <w:rFonts w:hint="eastAsia" w:ascii="方正仿宋_GBK" w:hAnsi="宋体" w:eastAsia="方正仿宋_GBK" w:cs="宋体"/>
                <w:color w:val="auto"/>
                <w:sz w:val="24"/>
              </w:rPr>
            </w:pPr>
            <w:r>
              <w:rPr>
                <w:rFonts w:hint="eastAsia" w:ascii="方正仿宋_GBK" w:hAnsi="宋体" w:eastAsia="方正仿宋_GBK" w:cs="宋体"/>
                <w:color w:val="auto"/>
                <w:sz w:val="24"/>
              </w:rPr>
              <w:t>非招标合同的询价文件、报价文件及合同准备、谈判、审批资料</w:t>
            </w:r>
          </w:p>
        </w:tc>
        <w:tc>
          <w:tcPr>
            <w:tcW w:w="820" w:type="dxa"/>
            <w:noWrap w:val="0"/>
            <w:vAlign w:val="center"/>
          </w:tcPr>
          <w:p w14:paraId="4AB04A5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D9E4FA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AA4D4B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6C02F8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52CAA9A">
            <w:pPr>
              <w:autoSpaceDE w:val="0"/>
              <w:autoSpaceDN w:val="0"/>
              <w:spacing w:line="280" w:lineRule="exact"/>
              <w:rPr>
                <w:rFonts w:hint="eastAsia" w:ascii="方正仿宋_GBK" w:hAnsi="宋体" w:eastAsia="方正仿宋_GBK" w:cs="宋体"/>
                <w:color w:val="auto"/>
                <w:sz w:val="24"/>
                <w:lang w:eastAsia="en-US"/>
              </w:rPr>
            </w:pPr>
          </w:p>
        </w:tc>
      </w:tr>
      <w:tr w14:paraId="4B329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076" w:type="dxa"/>
            <w:noWrap w:val="0"/>
            <w:vAlign w:val="center"/>
          </w:tcPr>
          <w:p w14:paraId="0C001D7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w:t>
            </w:r>
          </w:p>
        </w:tc>
        <w:tc>
          <w:tcPr>
            <w:tcW w:w="3450" w:type="dxa"/>
            <w:noWrap w:val="0"/>
            <w:vAlign w:val="center"/>
          </w:tcPr>
          <w:p w14:paraId="4456766D">
            <w:pPr>
              <w:tabs>
                <w:tab w:val="left" w:pos="3223"/>
              </w:tabs>
              <w:autoSpaceDE w:val="0"/>
              <w:autoSpaceDN w:val="0"/>
              <w:spacing w:line="280" w:lineRule="exact"/>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工程准备</w:t>
            </w:r>
          </w:p>
        </w:tc>
        <w:tc>
          <w:tcPr>
            <w:tcW w:w="820" w:type="dxa"/>
            <w:noWrap w:val="0"/>
            <w:vAlign w:val="center"/>
          </w:tcPr>
          <w:p w14:paraId="20448701">
            <w:pPr>
              <w:spacing w:line="260" w:lineRule="exact"/>
              <w:jc w:val="center"/>
              <w:rPr>
                <w:rFonts w:hint="eastAsia" w:ascii="方正仿宋_GBK" w:eastAsia="方正仿宋_GBK"/>
                <w:color w:val="auto"/>
                <w:sz w:val="24"/>
              </w:rPr>
            </w:pPr>
          </w:p>
        </w:tc>
        <w:tc>
          <w:tcPr>
            <w:tcW w:w="2116" w:type="dxa"/>
            <w:noWrap w:val="0"/>
            <w:vAlign w:val="center"/>
          </w:tcPr>
          <w:p w14:paraId="784D6A1E">
            <w:pPr>
              <w:spacing w:line="260" w:lineRule="exact"/>
              <w:jc w:val="center"/>
              <w:rPr>
                <w:rFonts w:hint="eastAsia" w:ascii="方正仿宋_GBK" w:eastAsia="方正仿宋_GBK"/>
                <w:color w:val="auto"/>
                <w:sz w:val="24"/>
              </w:rPr>
            </w:pPr>
          </w:p>
        </w:tc>
        <w:tc>
          <w:tcPr>
            <w:tcW w:w="652" w:type="dxa"/>
            <w:noWrap w:val="0"/>
            <w:vAlign w:val="center"/>
          </w:tcPr>
          <w:p w14:paraId="745F3884">
            <w:pPr>
              <w:spacing w:line="280" w:lineRule="exact"/>
              <w:jc w:val="center"/>
              <w:rPr>
                <w:rFonts w:hint="eastAsia" w:ascii="方正仿宋_GBK" w:hAnsi="宋体" w:eastAsia="方正仿宋_GBK" w:cs="宋体"/>
                <w:color w:val="auto"/>
                <w:sz w:val="24"/>
                <w:lang w:eastAsia="en-US"/>
              </w:rPr>
            </w:pPr>
          </w:p>
        </w:tc>
        <w:tc>
          <w:tcPr>
            <w:tcW w:w="740" w:type="dxa"/>
            <w:noWrap w:val="0"/>
            <w:vAlign w:val="center"/>
          </w:tcPr>
          <w:p w14:paraId="7A9263EF">
            <w:pPr>
              <w:autoSpaceDE w:val="0"/>
              <w:autoSpaceDN w:val="0"/>
              <w:spacing w:line="280" w:lineRule="exact"/>
              <w:rPr>
                <w:rFonts w:hint="eastAsia" w:ascii="方正仿宋_GBK" w:hAnsi="宋体" w:eastAsia="方正仿宋_GBK" w:cs="宋体"/>
                <w:color w:val="auto"/>
                <w:sz w:val="24"/>
                <w:lang w:eastAsia="en-US"/>
              </w:rPr>
            </w:pPr>
          </w:p>
        </w:tc>
      </w:tr>
      <w:tr w14:paraId="32B4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76" w:type="dxa"/>
            <w:noWrap w:val="0"/>
            <w:vAlign w:val="center"/>
          </w:tcPr>
          <w:p w14:paraId="71B9133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4.1</w:t>
            </w:r>
          </w:p>
        </w:tc>
        <w:tc>
          <w:tcPr>
            <w:tcW w:w="3450" w:type="dxa"/>
            <w:noWrap w:val="0"/>
            <w:vAlign w:val="center"/>
          </w:tcPr>
          <w:p w14:paraId="468A6656">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建设用地规划许可证及附件</w:t>
            </w:r>
          </w:p>
        </w:tc>
        <w:tc>
          <w:tcPr>
            <w:tcW w:w="820" w:type="dxa"/>
            <w:noWrap w:val="0"/>
            <w:vAlign w:val="center"/>
          </w:tcPr>
          <w:p w14:paraId="5EB065A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C57508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720E86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8D6561A">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51A1CEB">
            <w:pPr>
              <w:autoSpaceDE w:val="0"/>
              <w:autoSpaceDN w:val="0"/>
              <w:spacing w:line="280" w:lineRule="exact"/>
              <w:ind w:right="77"/>
              <w:jc w:val="right"/>
              <w:rPr>
                <w:rFonts w:hint="eastAsia" w:ascii="方正仿宋_GBK" w:hAnsi="宋体" w:eastAsia="方正仿宋_GBK" w:cs="宋体"/>
                <w:color w:val="auto"/>
                <w:sz w:val="24"/>
              </w:rPr>
            </w:pPr>
          </w:p>
        </w:tc>
      </w:tr>
      <w:tr w14:paraId="79CC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076" w:type="dxa"/>
            <w:noWrap w:val="0"/>
            <w:vAlign w:val="center"/>
          </w:tcPr>
          <w:p w14:paraId="435BA06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4.2</w:t>
            </w:r>
          </w:p>
        </w:tc>
        <w:tc>
          <w:tcPr>
            <w:tcW w:w="3450" w:type="dxa"/>
            <w:noWrap w:val="0"/>
            <w:vAlign w:val="center"/>
          </w:tcPr>
          <w:p w14:paraId="19F8F47F">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建设用地红线图、土地勘界报告及勘测定界图</w:t>
            </w:r>
          </w:p>
        </w:tc>
        <w:tc>
          <w:tcPr>
            <w:tcW w:w="820" w:type="dxa"/>
            <w:noWrap w:val="0"/>
            <w:vAlign w:val="center"/>
          </w:tcPr>
          <w:p w14:paraId="3DB776D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185C73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12A74C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18B618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CE803C1">
            <w:pPr>
              <w:autoSpaceDE w:val="0"/>
              <w:autoSpaceDN w:val="0"/>
              <w:spacing w:line="280" w:lineRule="exact"/>
              <w:ind w:right="77"/>
              <w:jc w:val="right"/>
              <w:rPr>
                <w:rFonts w:hint="eastAsia" w:ascii="方正仿宋_GBK" w:hAnsi="宋体" w:eastAsia="方正仿宋_GBK" w:cs="宋体"/>
                <w:color w:val="auto"/>
                <w:sz w:val="24"/>
              </w:rPr>
            </w:pPr>
          </w:p>
        </w:tc>
      </w:tr>
      <w:tr w14:paraId="056A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076" w:type="dxa"/>
            <w:noWrap w:val="0"/>
            <w:vAlign w:val="center"/>
          </w:tcPr>
          <w:p w14:paraId="25AFAB0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4.3</w:t>
            </w:r>
          </w:p>
        </w:tc>
        <w:tc>
          <w:tcPr>
            <w:tcW w:w="3450" w:type="dxa"/>
            <w:noWrap w:val="0"/>
            <w:vAlign w:val="center"/>
          </w:tcPr>
          <w:p w14:paraId="731A62AD">
            <w:pPr>
              <w:autoSpaceDE w:val="0"/>
              <w:autoSpaceDN w:val="0"/>
              <w:spacing w:line="280" w:lineRule="exact"/>
              <w:ind w:left="108"/>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海域使用权证书</w:t>
            </w:r>
          </w:p>
        </w:tc>
        <w:tc>
          <w:tcPr>
            <w:tcW w:w="820" w:type="dxa"/>
            <w:noWrap w:val="0"/>
            <w:vAlign w:val="center"/>
          </w:tcPr>
          <w:p w14:paraId="6D23625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D7BCB2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A552DF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283BA5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16729D6E">
            <w:pPr>
              <w:autoSpaceDE w:val="0"/>
              <w:autoSpaceDN w:val="0"/>
              <w:spacing w:line="280" w:lineRule="exact"/>
              <w:ind w:right="77"/>
              <w:jc w:val="right"/>
              <w:rPr>
                <w:rFonts w:hint="eastAsia" w:ascii="方正仿宋_GBK" w:hAnsi="宋体" w:eastAsia="方正仿宋_GBK" w:cs="宋体"/>
                <w:color w:val="auto"/>
                <w:sz w:val="24"/>
              </w:rPr>
            </w:pPr>
          </w:p>
        </w:tc>
      </w:tr>
      <w:tr w14:paraId="7FFD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76" w:type="dxa"/>
            <w:noWrap w:val="0"/>
            <w:vAlign w:val="center"/>
          </w:tcPr>
          <w:p w14:paraId="3C76A5E4">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4.4</w:t>
            </w:r>
          </w:p>
        </w:tc>
        <w:tc>
          <w:tcPr>
            <w:tcW w:w="3450" w:type="dxa"/>
            <w:noWrap w:val="0"/>
            <w:vAlign w:val="center"/>
          </w:tcPr>
          <w:p w14:paraId="07E1B0EB">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征地拆迁及移民安置、资金补偿、移民资金管理、移民监理等有关文件、淹没实物指标调查材料、移民安置规划及审批文件、移民安置合同协议</w:t>
            </w:r>
          </w:p>
        </w:tc>
        <w:tc>
          <w:tcPr>
            <w:tcW w:w="820" w:type="dxa"/>
            <w:noWrap w:val="0"/>
            <w:vAlign w:val="center"/>
          </w:tcPr>
          <w:p w14:paraId="3CA0563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2BE051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C38C87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A595080">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48B4D6E7">
            <w:pPr>
              <w:autoSpaceDE w:val="0"/>
              <w:autoSpaceDN w:val="0"/>
              <w:spacing w:line="280" w:lineRule="exact"/>
              <w:ind w:left="108"/>
              <w:rPr>
                <w:rFonts w:hint="eastAsia" w:ascii="方正仿宋_GBK" w:hAnsi="宋体" w:eastAsia="方正仿宋_GBK" w:cs="宋体"/>
                <w:color w:val="auto"/>
                <w:sz w:val="24"/>
              </w:rPr>
            </w:pPr>
          </w:p>
        </w:tc>
      </w:tr>
      <w:tr w14:paraId="348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076" w:type="dxa"/>
            <w:noWrap w:val="0"/>
            <w:vAlign w:val="center"/>
          </w:tcPr>
          <w:p w14:paraId="119E730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4.5</w:t>
            </w:r>
          </w:p>
        </w:tc>
        <w:tc>
          <w:tcPr>
            <w:tcW w:w="3450" w:type="dxa"/>
            <w:noWrap w:val="0"/>
            <w:vAlign w:val="center"/>
          </w:tcPr>
          <w:p w14:paraId="10B75B3D">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疏浚泥土处置方案及海洋倾倒许可证</w:t>
            </w:r>
          </w:p>
        </w:tc>
        <w:tc>
          <w:tcPr>
            <w:tcW w:w="820" w:type="dxa"/>
            <w:noWrap w:val="0"/>
            <w:vAlign w:val="center"/>
          </w:tcPr>
          <w:p w14:paraId="4A2299A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78752F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0BA492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E9E9B4C">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A33E27C">
            <w:pPr>
              <w:autoSpaceDE w:val="0"/>
              <w:autoSpaceDN w:val="0"/>
              <w:spacing w:line="280" w:lineRule="exact"/>
              <w:ind w:left="108"/>
              <w:rPr>
                <w:rFonts w:hint="eastAsia" w:ascii="方正仿宋_GBK" w:hAnsi="宋体" w:eastAsia="方正仿宋_GBK" w:cs="宋体"/>
                <w:color w:val="auto"/>
                <w:sz w:val="24"/>
              </w:rPr>
            </w:pPr>
          </w:p>
        </w:tc>
      </w:tr>
      <w:tr w14:paraId="7824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76" w:type="dxa"/>
            <w:noWrap w:val="0"/>
            <w:vAlign w:val="center"/>
          </w:tcPr>
          <w:p w14:paraId="5DD418D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4.6</w:t>
            </w:r>
          </w:p>
        </w:tc>
        <w:tc>
          <w:tcPr>
            <w:tcW w:w="3450" w:type="dxa"/>
            <w:noWrap w:val="0"/>
            <w:vAlign w:val="center"/>
          </w:tcPr>
          <w:p w14:paraId="224C6DCC">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疏浚泥土弃置堆放用地审批文件</w:t>
            </w:r>
          </w:p>
        </w:tc>
        <w:tc>
          <w:tcPr>
            <w:tcW w:w="820" w:type="dxa"/>
            <w:noWrap w:val="0"/>
            <w:vAlign w:val="center"/>
          </w:tcPr>
          <w:p w14:paraId="31000E0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4B3913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4B6F43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4F3E9A8">
            <w:pPr>
              <w:autoSpaceDE w:val="0"/>
              <w:autoSpaceDN w:val="0"/>
              <w:spacing w:line="280" w:lineRule="exact"/>
              <w:ind w:left="108"/>
              <w:rPr>
                <w:rFonts w:hint="eastAsia" w:ascii="方正仿宋_GBK" w:hAnsi="宋体" w:eastAsia="方正仿宋_GBK" w:cs="宋体"/>
                <w:color w:val="auto"/>
                <w:sz w:val="24"/>
              </w:rPr>
            </w:pPr>
          </w:p>
        </w:tc>
      </w:tr>
      <w:tr w14:paraId="44915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1861A0A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4.7</w:t>
            </w:r>
          </w:p>
        </w:tc>
        <w:tc>
          <w:tcPr>
            <w:tcW w:w="3450" w:type="dxa"/>
            <w:noWrap w:val="0"/>
            <w:vAlign w:val="center"/>
          </w:tcPr>
          <w:p w14:paraId="7791A357">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占用渔业水域补偿及海洋生态损失补偿协议</w:t>
            </w:r>
          </w:p>
        </w:tc>
        <w:tc>
          <w:tcPr>
            <w:tcW w:w="820" w:type="dxa"/>
            <w:noWrap w:val="0"/>
            <w:vAlign w:val="center"/>
          </w:tcPr>
          <w:p w14:paraId="45F3D67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85E929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6539619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FF50940">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6D4563B">
            <w:pPr>
              <w:autoSpaceDE w:val="0"/>
              <w:autoSpaceDN w:val="0"/>
              <w:spacing w:line="280" w:lineRule="exact"/>
              <w:ind w:left="108"/>
              <w:rPr>
                <w:rFonts w:hint="eastAsia" w:ascii="方正仿宋_GBK" w:hAnsi="宋体" w:eastAsia="方正仿宋_GBK" w:cs="宋体"/>
                <w:color w:val="auto"/>
                <w:sz w:val="24"/>
              </w:rPr>
            </w:pPr>
          </w:p>
        </w:tc>
      </w:tr>
      <w:tr w14:paraId="7C06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76" w:type="dxa"/>
            <w:noWrap w:val="0"/>
            <w:vAlign w:val="center"/>
          </w:tcPr>
          <w:p w14:paraId="3B7EC14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4.8</w:t>
            </w:r>
          </w:p>
        </w:tc>
        <w:tc>
          <w:tcPr>
            <w:tcW w:w="3450" w:type="dxa"/>
            <w:noWrap w:val="0"/>
            <w:vAlign w:val="center"/>
          </w:tcPr>
          <w:p w14:paraId="1F623F94">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供电、供水、通讯、排水等协议</w:t>
            </w:r>
          </w:p>
        </w:tc>
        <w:tc>
          <w:tcPr>
            <w:tcW w:w="820" w:type="dxa"/>
            <w:noWrap w:val="0"/>
            <w:vAlign w:val="center"/>
          </w:tcPr>
          <w:p w14:paraId="4495A83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D18439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5E686E7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DBB377A">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AE7071F">
            <w:pPr>
              <w:autoSpaceDE w:val="0"/>
              <w:autoSpaceDN w:val="0"/>
              <w:spacing w:line="280" w:lineRule="exact"/>
              <w:ind w:left="108"/>
              <w:rPr>
                <w:rFonts w:hint="eastAsia" w:ascii="方正仿宋_GBK" w:hAnsi="宋体" w:eastAsia="方正仿宋_GBK" w:cs="宋体"/>
                <w:color w:val="auto"/>
                <w:sz w:val="24"/>
              </w:rPr>
            </w:pPr>
          </w:p>
        </w:tc>
      </w:tr>
      <w:tr w14:paraId="613E3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435E303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4.9</w:t>
            </w:r>
          </w:p>
        </w:tc>
        <w:tc>
          <w:tcPr>
            <w:tcW w:w="3450" w:type="dxa"/>
            <w:noWrap w:val="0"/>
            <w:vAlign w:val="center"/>
          </w:tcPr>
          <w:p w14:paraId="10585E72">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水上水下施工许可证</w:t>
            </w:r>
          </w:p>
        </w:tc>
        <w:tc>
          <w:tcPr>
            <w:tcW w:w="820" w:type="dxa"/>
            <w:noWrap w:val="0"/>
            <w:vAlign w:val="center"/>
          </w:tcPr>
          <w:p w14:paraId="27B8D5D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D5E7ED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5D14D1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1D541860">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62257A59">
            <w:pPr>
              <w:autoSpaceDE w:val="0"/>
              <w:autoSpaceDN w:val="0"/>
              <w:spacing w:line="280" w:lineRule="exact"/>
              <w:ind w:left="108"/>
              <w:rPr>
                <w:rFonts w:hint="eastAsia" w:ascii="方正仿宋_GBK" w:hAnsi="宋体" w:eastAsia="方正仿宋_GBK" w:cs="宋体"/>
                <w:color w:val="auto"/>
                <w:sz w:val="24"/>
              </w:rPr>
            </w:pPr>
          </w:p>
        </w:tc>
      </w:tr>
      <w:tr w14:paraId="27C0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5A26451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4.10</w:t>
            </w:r>
          </w:p>
        </w:tc>
        <w:tc>
          <w:tcPr>
            <w:tcW w:w="3450" w:type="dxa"/>
            <w:noWrap w:val="0"/>
            <w:vAlign w:val="center"/>
          </w:tcPr>
          <w:p w14:paraId="4C694366">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工程质量监督和安全备案文件</w:t>
            </w:r>
          </w:p>
        </w:tc>
        <w:tc>
          <w:tcPr>
            <w:tcW w:w="820" w:type="dxa"/>
            <w:noWrap w:val="0"/>
            <w:vAlign w:val="center"/>
          </w:tcPr>
          <w:p w14:paraId="04BEBD4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503306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FA6B4F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73D2AFD">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38EEC09">
            <w:pPr>
              <w:autoSpaceDE w:val="0"/>
              <w:autoSpaceDN w:val="0"/>
              <w:spacing w:line="280" w:lineRule="exact"/>
              <w:ind w:left="108"/>
              <w:rPr>
                <w:rFonts w:hint="eastAsia" w:ascii="方正仿宋_GBK" w:hAnsi="宋体" w:eastAsia="方正仿宋_GBK" w:cs="宋体"/>
                <w:color w:val="auto"/>
                <w:sz w:val="24"/>
              </w:rPr>
            </w:pPr>
          </w:p>
        </w:tc>
      </w:tr>
      <w:tr w14:paraId="5667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076" w:type="dxa"/>
            <w:noWrap w:val="0"/>
            <w:vAlign w:val="center"/>
          </w:tcPr>
          <w:p w14:paraId="4C22E44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4.11</w:t>
            </w:r>
          </w:p>
        </w:tc>
        <w:tc>
          <w:tcPr>
            <w:tcW w:w="3450" w:type="dxa"/>
            <w:noWrap w:val="0"/>
            <w:vAlign w:val="center"/>
          </w:tcPr>
          <w:p w14:paraId="47136935">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建设前原始地形、地貌状况图</w:t>
            </w:r>
          </w:p>
        </w:tc>
        <w:tc>
          <w:tcPr>
            <w:tcW w:w="820" w:type="dxa"/>
            <w:noWrap w:val="0"/>
            <w:vAlign w:val="center"/>
          </w:tcPr>
          <w:p w14:paraId="28BB314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C29323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3AFBB3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647105B">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68BCA4A">
            <w:pPr>
              <w:autoSpaceDE w:val="0"/>
              <w:autoSpaceDN w:val="0"/>
              <w:spacing w:line="280" w:lineRule="exact"/>
              <w:ind w:left="108"/>
              <w:rPr>
                <w:rFonts w:hint="eastAsia" w:ascii="方正仿宋_GBK" w:hAnsi="宋体" w:eastAsia="方正仿宋_GBK" w:cs="宋体"/>
                <w:color w:val="auto"/>
                <w:sz w:val="24"/>
              </w:rPr>
            </w:pPr>
          </w:p>
        </w:tc>
      </w:tr>
      <w:tr w14:paraId="636F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076" w:type="dxa"/>
            <w:noWrap w:val="0"/>
            <w:vAlign w:val="center"/>
          </w:tcPr>
          <w:p w14:paraId="044E43D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4.12</w:t>
            </w:r>
          </w:p>
        </w:tc>
        <w:tc>
          <w:tcPr>
            <w:tcW w:w="3450" w:type="dxa"/>
            <w:noWrap w:val="0"/>
            <w:vAlign w:val="center"/>
          </w:tcPr>
          <w:p w14:paraId="4CAB0BB3">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原始地形、地貌照片及音视频</w:t>
            </w:r>
          </w:p>
        </w:tc>
        <w:tc>
          <w:tcPr>
            <w:tcW w:w="820" w:type="dxa"/>
            <w:noWrap w:val="0"/>
            <w:vAlign w:val="center"/>
          </w:tcPr>
          <w:p w14:paraId="68D792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3A3D6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6A602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43EDF8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6892D6F">
            <w:pPr>
              <w:autoSpaceDE w:val="0"/>
              <w:autoSpaceDN w:val="0"/>
              <w:spacing w:line="280" w:lineRule="exact"/>
              <w:ind w:left="108"/>
              <w:rPr>
                <w:rFonts w:hint="eastAsia" w:ascii="方正仿宋_GBK" w:hAnsi="宋体" w:eastAsia="方正仿宋_GBK" w:cs="宋体"/>
                <w:color w:val="auto"/>
                <w:sz w:val="24"/>
              </w:rPr>
            </w:pPr>
          </w:p>
        </w:tc>
      </w:tr>
      <w:tr w14:paraId="345F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06CCE48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w:t>
            </w:r>
          </w:p>
        </w:tc>
        <w:tc>
          <w:tcPr>
            <w:tcW w:w="3450" w:type="dxa"/>
            <w:noWrap w:val="0"/>
            <w:vAlign w:val="center"/>
          </w:tcPr>
          <w:p w14:paraId="1DC2A7A6">
            <w:pPr>
              <w:tabs>
                <w:tab w:val="left" w:pos="1997"/>
                <w:tab w:val="left" w:pos="2635"/>
                <w:tab w:val="left" w:pos="3276"/>
              </w:tabs>
              <w:autoSpaceDE w:val="0"/>
              <w:autoSpaceDN w:val="0"/>
              <w:spacing w:line="280" w:lineRule="exact"/>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施工文件</w:t>
            </w:r>
          </w:p>
        </w:tc>
        <w:tc>
          <w:tcPr>
            <w:tcW w:w="820" w:type="dxa"/>
            <w:noWrap w:val="0"/>
            <w:vAlign w:val="center"/>
          </w:tcPr>
          <w:p w14:paraId="60F63294">
            <w:pPr>
              <w:spacing w:line="260" w:lineRule="exact"/>
              <w:jc w:val="center"/>
              <w:rPr>
                <w:rFonts w:hint="eastAsia" w:ascii="方正仿宋_GBK" w:eastAsia="方正仿宋_GBK"/>
                <w:color w:val="auto"/>
                <w:sz w:val="24"/>
              </w:rPr>
            </w:pPr>
          </w:p>
        </w:tc>
        <w:tc>
          <w:tcPr>
            <w:tcW w:w="2116" w:type="dxa"/>
            <w:noWrap w:val="0"/>
            <w:vAlign w:val="center"/>
          </w:tcPr>
          <w:p w14:paraId="4310CA81">
            <w:pPr>
              <w:spacing w:line="260" w:lineRule="exact"/>
              <w:jc w:val="center"/>
              <w:rPr>
                <w:rFonts w:hint="eastAsia" w:ascii="方正仿宋_GBK" w:eastAsia="方正仿宋_GBK"/>
                <w:color w:val="auto"/>
                <w:sz w:val="24"/>
              </w:rPr>
            </w:pPr>
          </w:p>
        </w:tc>
        <w:tc>
          <w:tcPr>
            <w:tcW w:w="652" w:type="dxa"/>
            <w:noWrap w:val="0"/>
            <w:vAlign w:val="top"/>
          </w:tcPr>
          <w:p w14:paraId="7E0B0D69">
            <w:pPr>
              <w:autoSpaceDE w:val="0"/>
              <w:autoSpaceDN w:val="0"/>
              <w:spacing w:line="280" w:lineRule="exact"/>
              <w:rPr>
                <w:rFonts w:hint="eastAsia" w:ascii="方正仿宋_GBK" w:hAnsi="宋体" w:eastAsia="方正仿宋_GBK" w:cs="宋体"/>
                <w:color w:val="auto"/>
                <w:sz w:val="24"/>
                <w:lang w:eastAsia="en-US"/>
              </w:rPr>
            </w:pPr>
          </w:p>
        </w:tc>
        <w:tc>
          <w:tcPr>
            <w:tcW w:w="740" w:type="dxa"/>
            <w:noWrap w:val="0"/>
            <w:vAlign w:val="top"/>
          </w:tcPr>
          <w:p w14:paraId="3F8A83C9">
            <w:pPr>
              <w:autoSpaceDE w:val="0"/>
              <w:autoSpaceDN w:val="0"/>
              <w:spacing w:line="280" w:lineRule="exact"/>
              <w:rPr>
                <w:rFonts w:hint="eastAsia" w:ascii="方正仿宋_GBK" w:hAnsi="宋体" w:eastAsia="方正仿宋_GBK" w:cs="宋体"/>
                <w:color w:val="auto"/>
                <w:sz w:val="24"/>
                <w:lang w:eastAsia="en-US"/>
              </w:rPr>
            </w:pPr>
          </w:p>
        </w:tc>
      </w:tr>
      <w:tr w14:paraId="286C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499B29F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w:t>
            </w:r>
          </w:p>
        </w:tc>
        <w:tc>
          <w:tcPr>
            <w:tcW w:w="3450" w:type="dxa"/>
            <w:noWrap w:val="0"/>
            <w:vAlign w:val="center"/>
          </w:tcPr>
          <w:p w14:paraId="7CA92CCB">
            <w:pPr>
              <w:autoSpaceDE w:val="0"/>
              <w:autoSpaceDN w:val="0"/>
              <w:spacing w:line="280" w:lineRule="exact"/>
              <w:ind w:left="108"/>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建设单位管理文件</w:t>
            </w:r>
          </w:p>
        </w:tc>
        <w:tc>
          <w:tcPr>
            <w:tcW w:w="820" w:type="dxa"/>
            <w:noWrap w:val="0"/>
            <w:vAlign w:val="center"/>
          </w:tcPr>
          <w:p w14:paraId="77DDD08C">
            <w:pPr>
              <w:spacing w:line="260" w:lineRule="exact"/>
              <w:jc w:val="center"/>
              <w:rPr>
                <w:rFonts w:hint="eastAsia" w:ascii="方正仿宋_GBK" w:eastAsia="方正仿宋_GBK"/>
                <w:color w:val="auto"/>
                <w:sz w:val="24"/>
              </w:rPr>
            </w:pPr>
          </w:p>
        </w:tc>
        <w:tc>
          <w:tcPr>
            <w:tcW w:w="2116" w:type="dxa"/>
            <w:noWrap w:val="0"/>
            <w:vAlign w:val="center"/>
          </w:tcPr>
          <w:p w14:paraId="412879B1">
            <w:pPr>
              <w:spacing w:line="260" w:lineRule="exact"/>
              <w:jc w:val="center"/>
              <w:rPr>
                <w:rFonts w:hint="eastAsia" w:ascii="方正仿宋_GBK" w:eastAsia="方正仿宋_GBK"/>
                <w:color w:val="auto"/>
                <w:sz w:val="24"/>
              </w:rPr>
            </w:pPr>
          </w:p>
        </w:tc>
        <w:tc>
          <w:tcPr>
            <w:tcW w:w="652" w:type="dxa"/>
            <w:noWrap w:val="0"/>
            <w:vAlign w:val="top"/>
          </w:tcPr>
          <w:p w14:paraId="04965138">
            <w:pPr>
              <w:autoSpaceDE w:val="0"/>
              <w:autoSpaceDN w:val="0"/>
              <w:spacing w:line="280" w:lineRule="exact"/>
              <w:rPr>
                <w:rFonts w:hint="eastAsia" w:ascii="方正仿宋_GBK" w:hAnsi="宋体" w:eastAsia="方正仿宋_GBK" w:cs="宋体"/>
                <w:color w:val="auto"/>
                <w:sz w:val="24"/>
                <w:lang w:eastAsia="en-US"/>
              </w:rPr>
            </w:pPr>
          </w:p>
        </w:tc>
        <w:tc>
          <w:tcPr>
            <w:tcW w:w="740" w:type="dxa"/>
            <w:noWrap w:val="0"/>
            <w:vAlign w:val="top"/>
          </w:tcPr>
          <w:p w14:paraId="54D92EE0">
            <w:pPr>
              <w:autoSpaceDE w:val="0"/>
              <w:autoSpaceDN w:val="0"/>
              <w:spacing w:line="280" w:lineRule="exact"/>
              <w:rPr>
                <w:rFonts w:hint="eastAsia" w:ascii="方正仿宋_GBK" w:hAnsi="宋体" w:eastAsia="方正仿宋_GBK" w:cs="宋体"/>
                <w:color w:val="auto"/>
                <w:sz w:val="24"/>
                <w:lang w:eastAsia="en-US"/>
              </w:rPr>
            </w:pPr>
          </w:p>
        </w:tc>
      </w:tr>
      <w:tr w14:paraId="2A0C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60D95FA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w:t>
            </w:r>
          </w:p>
        </w:tc>
        <w:tc>
          <w:tcPr>
            <w:tcW w:w="3450" w:type="dxa"/>
            <w:noWrap w:val="0"/>
            <w:vAlign w:val="center"/>
          </w:tcPr>
          <w:p w14:paraId="421AC257">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工程质量责任登记表</w:t>
            </w:r>
          </w:p>
        </w:tc>
        <w:tc>
          <w:tcPr>
            <w:tcW w:w="820" w:type="dxa"/>
            <w:noWrap w:val="0"/>
            <w:vAlign w:val="center"/>
          </w:tcPr>
          <w:p w14:paraId="114A9E2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8EA7F9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D64251C">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9652728">
            <w:pPr>
              <w:autoSpaceDE w:val="0"/>
              <w:autoSpaceDN w:val="0"/>
              <w:spacing w:line="280" w:lineRule="exact"/>
              <w:rPr>
                <w:rFonts w:hint="eastAsia" w:ascii="方正仿宋_GBK" w:hAnsi="宋体" w:eastAsia="方正仿宋_GBK" w:cs="宋体"/>
                <w:color w:val="auto"/>
                <w:sz w:val="24"/>
                <w:lang w:eastAsia="en-US"/>
              </w:rPr>
            </w:pPr>
          </w:p>
        </w:tc>
      </w:tr>
      <w:tr w14:paraId="7744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781A352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5.1.2</w:t>
            </w:r>
          </w:p>
        </w:tc>
        <w:tc>
          <w:tcPr>
            <w:tcW w:w="3450" w:type="dxa"/>
            <w:noWrap w:val="0"/>
            <w:vAlign w:val="center"/>
          </w:tcPr>
          <w:p w14:paraId="43650719">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项目建设管理组织机构成立、调整文件、项目管理人员任免文件</w:t>
            </w:r>
          </w:p>
        </w:tc>
        <w:tc>
          <w:tcPr>
            <w:tcW w:w="820" w:type="dxa"/>
            <w:noWrap w:val="0"/>
            <w:vAlign w:val="center"/>
          </w:tcPr>
          <w:p w14:paraId="7599E47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73699F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7D3C77E">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69A2E9C">
            <w:pPr>
              <w:autoSpaceDE w:val="0"/>
              <w:autoSpaceDN w:val="0"/>
              <w:spacing w:line="280" w:lineRule="exact"/>
              <w:rPr>
                <w:rFonts w:hint="eastAsia" w:ascii="方正仿宋_GBK" w:hAnsi="宋体" w:eastAsia="方正仿宋_GBK" w:cs="宋体"/>
                <w:color w:val="auto"/>
                <w:sz w:val="24"/>
                <w:lang w:eastAsia="en-US"/>
              </w:rPr>
            </w:pPr>
          </w:p>
        </w:tc>
      </w:tr>
      <w:tr w14:paraId="3485A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4CD8B82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5.1.3</w:t>
            </w:r>
          </w:p>
        </w:tc>
        <w:tc>
          <w:tcPr>
            <w:tcW w:w="3450" w:type="dxa"/>
            <w:noWrap w:val="0"/>
            <w:vAlign w:val="center"/>
          </w:tcPr>
          <w:p w14:paraId="5F79615B">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项目各项管理的管理制度、业务规范、工作程序及质保体系文件</w:t>
            </w:r>
          </w:p>
        </w:tc>
        <w:tc>
          <w:tcPr>
            <w:tcW w:w="820" w:type="dxa"/>
            <w:noWrap w:val="0"/>
            <w:vAlign w:val="center"/>
          </w:tcPr>
          <w:p w14:paraId="5382618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BA433A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F40B81B">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4025EF0">
            <w:pPr>
              <w:autoSpaceDE w:val="0"/>
              <w:autoSpaceDN w:val="0"/>
              <w:spacing w:line="280" w:lineRule="exact"/>
              <w:rPr>
                <w:rFonts w:hint="eastAsia" w:ascii="方正仿宋_GBK" w:hAnsi="宋体" w:eastAsia="方正仿宋_GBK" w:cs="宋体"/>
                <w:color w:val="auto"/>
                <w:sz w:val="24"/>
                <w:lang w:eastAsia="en-US"/>
              </w:rPr>
            </w:pPr>
          </w:p>
        </w:tc>
      </w:tr>
      <w:tr w14:paraId="56E9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4F18F23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5.1.4</w:t>
            </w:r>
          </w:p>
        </w:tc>
        <w:tc>
          <w:tcPr>
            <w:tcW w:w="3450" w:type="dxa"/>
            <w:noWrap w:val="0"/>
            <w:vAlign w:val="center"/>
          </w:tcPr>
          <w:p w14:paraId="7ADD6AF5">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重大设计变更申请、审核及批复文件</w:t>
            </w:r>
          </w:p>
        </w:tc>
        <w:tc>
          <w:tcPr>
            <w:tcW w:w="820" w:type="dxa"/>
            <w:noWrap w:val="0"/>
            <w:vAlign w:val="center"/>
          </w:tcPr>
          <w:p w14:paraId="57073C4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47DB2B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84AB0D7">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62D7007">
            <w:pPr>
              <w:autoSpaceDE w:val="0"/>
              <w:autoSpaceDN w:val="0"/>
              <w:spacing w:line="280" w:lineRule="exact"/>
              <w:rPr>
                <w:rFonts w:hint="eastAsia" w:ascii="方正仿宋_GBK" w:hAnsi="宋体" w:eastAsia="方正仿宋_GBK" w:cs="宋体"/>
                <w:color w:val="auto"/>
                <w:sz w:val="24"/>
                <w:lang w:eastAsia="en-US"/>
              </w:rPr>
            </w:pPr>
          </w:p>
        </w:tc>
      </w:tr>
      <w:tr w14:paraId="5E75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2DBB36B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5.1.5</w:t>
            </w:r>
          </w:p>
        </w:tc>
        <w:tc>
          <w:tcPr>
            <w:tcW w:w="3450" w:type="dxa"/>
            <w:noWrap w:val="0"/>
            <w:vAlign w:val="center"/>
          </w:tcPr>
          <w:p w14:paraId="3BDC275A">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质量安全监督机构印发的质量监督、安全监督文件及反馈报告</w:t>
            </w:r>
          </w:p>
        </w:tc>
        <w:tc>
          <w:tcPr>
            <w:tcW w:w="820" w:type="dxa"/>
            <w:noWrap w:val="0"/>
            <w:vAlign w:val="center"/>
          </w:tcPr>
          <w:p w14:paraId="4E15112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0E6D82B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04976D1">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364F60A">
            <w:pPr>
              <w:autoSpaceDE w:val="0"/>
              <w:autoSpaceDN w:val="0"/>
              <w:spacing w:line="280" w:lineRule="exact"/>
              <w:rPr>
                <w:rFonts w:hint="eastAsia" w:ascii="方正仿宋_GBK" w:hAnsi="宋体" w:eastAsia="方正仿宋_GBK" w:cs="宋体"/>
                <w:color w:val="auto"/>
                <w:sz w:val="24"/>
                <w:lang w:eastAsia="en-US"/>
              </w:rPr>
            </w:pPr>
          </w:p>
        </w:tc>
      </w:tr>
      <w:tr w14:paraId="121E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4A77502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5.1.6</w:t>
            </w:r>
          </w:p>
        </w:tc>
        <w:tc>
          <w:tcPr>
            <w:tcW w:w="3450" w:type="dxa"/>
            <w:noWrap w:val="0"/>
            <w:vAlign w:val="center"/>
          </w:tcPr>
          <w:p w14:paraId="2E56A237">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建设单位就监理资质审查、考核、培训、学习、会议纪要等管理性文件</w:t>
            </w:r>
          </w:p>
        </w:tc>
        <w:tc>
          <w:tcPr>
            <w:tcW w:w="820" w:type="dxa"/>
            <w:noWrap w:val="0"/>
            <w:vAlign w:val="center"/>
          </w:tcPr>
          <w:p w14:paraId="45B125F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0031419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5FAA3558">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521E0C5E">
            <w:pPr>
              <w:autoSpaceDE w:val="0"/>
              <w:autoSpaceDN w:val="0"/>
              <w:spacing w:line="280" w:lineRule="exact"/>
              <w:rPr>
                <w:rFonts w:hint="eastAsia" w:ascii="方正仿宋_GBK" w:hAnsi="宋体" w:eastAsia="方正仿宋_GBK" w:cs="宋体"/>
                <w:color w:val="auto"/>
                <w:sz w:val="24"/>
                <w:lang w:eastAsia="en-US"/>
              </w:rPr>
            </w:pPr>
          </w:p>
        </w:tc>
      </w:tr>
      <w:tr w14:paraId="13FC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388A203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5.1.7</w:t>
            </w:r>
          </w:p>
        </w:tc>
        <w:tc>
          <w:tcPr>
            <w:tcW w:w="3450" w:type="dxa"/>
            <w:noWrap w:val="0"/>
            <w:vAlign w:val="center"/>
          </w:tcPr>
          <w:p w14:paraId="0244F2DE">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建设单位试验室抽检的试验报告、记录，试验检验台帐，试验检测结果汇总表</w:t>
            </w:r>
          </w:p>
        </w:tc>
        <w:tc>
          <w:tcPr>
            <w:tcW w:w="820" w:type="dxa"/>
            <w:noWrap w:val="0"/>
            <w:vAlign w:val="center"/>
          </w:tcPr>
          <w:p w14:paraId="6E5D50E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5061B05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9E861D4">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D54D802">
            <w:pPr>
              <w:autoSpaceDE w:val="0"/>
              <w:autoSpaceDN w:val="0"/>
              <w:spacing w:line="280" w:lineRule="exact"/>
              <w:rPr>
                <w:rFonts w:hint="eastAsia" w:ascii="方正仿宋_GBK" w:hAnsi="宋体" w:eastAsia="方正仿宋_GBK" w:cs="宋体"/>
                <w:color w:val="auto"/>
                <w:sz w:val="24"/>
                <w:lang w:eastAsia="en-US"/>
              </w:rPr>
            </w:pPr>
          </w:p>
        </w:tc>
      </w:tr>
      <w:tr w14:paraId="4DA6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6E08079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5.1.8</w:t>
            </w:r>
          </w:p>
        </w:tc>
        <w:tc>
          <w:tcPr>
            <w:tcW w:w="3450" w:type="dxa"/>
            <w:noWrap w:val="0"/>
            <w:vAlign w:val="center"/>
          </w:tcPr>
          <w:p w14:paraId="634538B6">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建设大事记（重要领导视察、重要活动等）</w:t>
            </w:r>
          </w:p>
        </w:tc>
        <w:tc>
          <w:tcPr>
            <w:tcW w:w="820" w:type="dxa"/>
            <w:noWrap w:val="0"/>
            <w:vAlign w:val="center"/>
          </w:tcPr>
          <w:p w14:paraId="259B0BF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079950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4755F68">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571ADAB">
            <w:pPr>
              <w:autoSpaceDE w:val="0"/>
              <w:autoSpaceDN w:val="0"/>
              <w:spacing w:line="280" w:lineRule="exact"/>
              <w:rPr>
                <w:rFonts w:hint="eastAsia" w:ascii="方正仿宋_GBK" w:hAnsi="宋体" w:eastAsia="方正仿宋_GBK" w:cs="宋体"/>
                <w:color w:val="auto"/>
                <w:sz w:val="24"/>
              </w:rPr>
            </w:pPr>
          </w:p>
        </w:tc>
      </w:tr>
      <w:tr w14:paraId="7724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0AE7C2F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5.1.9</w:t>
            </w:r>
          </w:p>
        </w:tc>
        <w:tc>
          <w:tcPr>
            <w:tcW w:w="3450" w:type="dxa"/>
            <w:noWrap w:val="0"/>
            <w:vAlign w:val="center"/>
          </w:tcPr>
          <w:p w14:paraId="2F454021">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总体投资计划及资本金下发等管理性文件</w:t>
            </w:r>
          </w:p>
        </w:tc>
        <w:tc>
          <w:tcPr>
            <w:tcW w:w="820" w:type="dxa"/>
            <w:noWrap w:val="0"/>
            <w:vAlign w:val="center"/>
          </w:tcPr>
          <w:p w14:paraId="7F13A1A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4679690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34480F0">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2B0CF9B">
            <w:pPr>
              <w:autoSpaceDE w:val="0"/>
              <w:autoSpaceDN w:val="0"/>
              <w:spacing w:line="280" w:lineRule="exact"/>
              <w:rPr>
                <w:rFonts w:hint="eastAsia" w:ascii="方正仿宋_GBK" w:hAnsi="宋体" w:eastAsia="方正仿宋_GBK" w:cs="宋体"/>
                <w:color w:val="auto"/>
                <w:sz w:val="24"/>
              </w:rPr>
            </w:pPr>
          </w:p>
        </w:tc>
      </w:tr>
      <w:tr w14:paraId="26AF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5B78196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5.1.10</w:t>
            </w:r>
          </w:p>
        </w:tc>
        <w:tc>
          <w:tcPr>
            <w:tcW w:w="3450" w:type="dxa"/>
            <w:noWrap w:val="0"/>
            <w:vAlign w:val="center"/>
          </w:tcPr>
          <w:p w14:paraId="2F4F52E0">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工程保险相关文件</w:t>
            </w:r>
          </w:p>
        </w:tc>
        <w:tc>
          <w:tcPr>
            <w:tcW w:w="820" w:type="dxa"/>
            <w:noWrap w:val="0"/>
            <w:vAlign w:val="center"/>
          </w:tcPr>
          <w:p w14:paraId="3224D86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08D2C40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7804AE23">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否</w:t>
            </w:r>
          </w:p>
        </w:tc>
        <w:tc>
          <w:tcPr>
            <w:tcW w:w="740" w:type="dxa"/>
            <w:noWrap w:val="0"/>
            <w:vAlign w:val="top"/>
          </w:tcPr>
          <w:p w14:paraId="38201031">
            <w:pPr>
              <w:autoSpaceDE w:val="0"/>
              <w:autoSpaceDN w:val="0"/>
              <w:spacing w:line="280" w:lineRule="exact"/>
              <w:rPr>
                <w:rFonts w:hint="eastAsia" w:ascii="方正仿宋_GBK" w:hAnsi="宋体" w:eastAsia="方正仿宋_GBK" w:cs="宋体"/>
                <w:color w:val="auto"/>
                <w:sz w:val="24"/>
              </w:rPr>
            </w:pPr>
          </w:p>
        </w:tc>
      </w:tr>
      <w:tr w14:paraId="12A63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3EC9396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5.1.11</w:t>
            </w:r>
          </w:p>
        </w:tc>
        <w:tc>
          <w:tcPr>
            <w:tcW w:w="3450" w:type="dxa"/>
            <w:noWrap w:val="0"/>
            <w:vAlign w:val="center"/>
          </w:tcPr>
          <w:p w14:paraId="7E30C4E2">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建设单位印发的关于工程质量、安全、进度、费用控制管理的通知、通报、函等文件</w:t>
            </w:r>
          </w:p>
        </w:tc>
        <w:tc>
          <w:tcPr>
            <w:tcW w:w="820" w:type="dxa"/>
            <w:noWrap w:val="0"/>
            <w:vAlign w:val="center"/>
          </w:tcPr>
          <w:p w14:paraId="034B8D91">
            <w:pPr>
              <w:spacing w:line="260" w:lineRule="exact"/>
              <w:jc w:val="center"/>
              <w:rPr>
                <w:rFonts w:hint="eastAsia" w:ascii="方正仿宋_GBK" w:eastAsia="方正仿宋_GBK"/>
                <w:color w:val="auto"/>
                <w:sz w:val="24"/>
              </w:rPr>
            </w:pPr>
          </w:p>
        </w:tc>
        <w:tc>
          <w:tcPr>
            <w:tcW w:w="2116" w:type="dxa"/>
            <w:noWrap w:val="0"/>
            <w:vAlign w:val="center"/>
          </w:tcPr>
          <w:p w14:paraId="12CCE527">
            <w:pPr>
              <w:spacing w:line="260" w:lineRule="exact"/>
              <w:jc w:val="center"/>
              <w:rPr>
                <w:rFonts w:hint="eastAsia" w:ascii="方正仿宋_GBK" w:eastAsia="方正仿宋_GBK"/>
                <w:color w:val="auto"/>
                <w:sz w:val="24"/>
              </w:rPr>
            </w:pPr>
          </w:p>
        </w:tc>
        <w:tc>
          <w:tcPr>
            <w:tcW w:w="652" w:type="dxa"/>
            <w:noWrap w:val="0"/>
            <w:vAlign w:val="top"/>
          </w:tcPr>
          <w:p w14:paraId="0011341B">
            <w:pPr>
              <w:autoSpaceDE w:val="0"/>
              <w:autoSpaceDN w:val="0"/>
              <w:spacing w:line="280" w:lineRule="exact"/>
              <w:rPr>
                <w:rFonts w:hint="eastAsia" w:ascii="方正仿宋_GBK" w:hAnsi="宋体" w:eastAsia="方正仿宋_GBK" w:cs="宋体"/>
                <w:color w:val="auto"/>
                <w:sz w:val="24"/>
              </w:rPr>
            </w:pPr>
          </w:p>
        </w:tc>
        <w:tc>
          <w:tcPr>
            <w:tcW w:w="740" w:type="dxa"/>
            <w:noWrap w:val="0"/>
            <w:vAlign w:val="top"/>
          </w:tcPr>
          <w:p w14:paraId="17B054B9">
            <w:pPr>
              <w:autoSpaceDE w:val="0"/>
              <w:autoSpaceDN w:val="0"/>
              <w:spacing w:line="280" w:lineRule="exact"/>
              <w:rPr>
                <w:rFonts w:hint="eastAsia" w:ascii="方正仿宋_GBK" w:hAnsi="宋体" w:eastAsia="方正仿宋_GBK" w:cs="宋体"/>
                <w:color w:val="auto"/>
                <w:sz w:val="24"/>
              </w:rPr>
            </w:pPr>
          </w:p>
        </w:tc>
      </w:tr>
      <w:tr w14:paraId="23DB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76" w:type="dxa"/>
            <w:noWrap w:val="0"/>
            <w:vAlign w:val="center"/>
          </w:tcPr>
          <w:p w14:paraId="3B948F8D">
            <w:pPr>
              <w:spacing w:line="280" w:lineRule="exact"/>
              <w:jc w:val="center"/>
              <w:rPr>
                <w:rFonts w:hint="eastAsia" w:ascii="方正仿宋_GBK" w:eastAsia="方正仿宋_GBK"/>
                <w:color w:val="auto"/>
                <w:sz w:val="24"/>
              </w:rPr>
            </w:pPr>
          </w:p>
        </w:tc>
        <w:tc>
          <w:tcPr>
            <w:tcW w:w="3450" w:type="dxa"/>
            <w:noWrap w:val="0"/>
            <w:vAlign w:val="center"/>
          </w:tcPr>
          <w:p w14:paraId="53D0DE7A">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普发性</w:t>
            </w:r>
          </w:p>
        </w:tc>
        <w:tc>
          <w:tcPr>
            <w:tcW w:w="820" w:type="dxa"/>
            <w:noWrap w:val="0"/>
            <w:vAlign w:val="center"/>
          </w:tcPr>
          <w:p w14:paraId="7791F7E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3E6C25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9F845A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E7339CD">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2A56773">
            <w:pPr>
              <w:autoSpaceDE w:val="0"/>
              <w:autoSpaceDN w:val="0"/>
              <w:spacing w:line="280" w:lineRule="exact"/>
              <w:ind w:left="108"/>
              <w:jc w:val="center"/>
              <w:rPr>
                <w:rFonts w:hint="eastAsia" w:ascii="方正仿宋_GBK" w:hAnsi="宋体" w:eastAsia="方正仿宋_GBK" w:cs="宋体"/>
                <w:color w:val="auto"/>
                <w:sz w:val="24"/>
              </w:rPr>
            </w:pPr>
          </w:p>
        </w:tc>
      </w:tr>
      <w:tr w14:paraId="2965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076" w:type="dxa"/>
            <w:noWrap w:val="0"/>
            <w:vAlign w:val="center"/>
          </w:tcPr>
          <w:p w14:paraId="0F3B5E1E">
            <w:pPr>
              <w:spacing w:line="280" w:lineRule="exact"/>
              <w:jc w:val="center"/>
              <w:rPr>
                <w:rFonts w:hint="eastAsia" w:ascii="方正仿宋_GBK" w:eastAsia="方正仿宋_GBK"/>
                <w:color w:val="auto"/>
                <w:sz w:val="24"/>
              </w:rPr>
            </w:pPr>
          </w:p>
        </w:tc>
        <w:tc>
          <w:tcPr>
            <w:tcW w:w="3450" w:type="dxa"/>
            <w:noWrap w:val="0"/>
            <w:vAlign w:val="center"/>
          </w:tcPr>
          <w:p w14:paraId="1FC9575A">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针对性</w:t>
            </w:r>
          </w:p>
        </w:tc>
        <w:tc>
          <w:tcPr>
            <w:tcW w:w="820" w:type="dxa"/>
            <w:noWrap w:val="0"/>
            <w:vAlign w:val="center"/>
          </w:tcPr>
          <w:p w14:paraId="6B44792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5F7186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收、发文单位</w:t>
            </w:r>
          </w:p>
        </w:tc>
        <w:tc>
          <w:tcPr>
            <w:tcW w:w="652" w:type="dxa"/>
            <w:noWrap w:val="0"/>
            <w:vAlign w:val="center"/>
          </w:tcPr>
          <w:p w14:paraId="7D361342">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75D3D7FD">
            <w:pPr>
              <w:autoSpaceDE w:val="0"/>
              <w:autoSpaceDN w:val="0"/>
              <w:spacing w:line="280" w:lineRule="exact"/>
              <w:ind w:left="766"/>
              <w:jc w:val="center"/>
              <w:rPr>
                <w:rFonts w:hint="eastAsia" w:ascii="方正仿宋_GBK" w:hAnsi="宋体" w:eastAsia="方正仿宋_GBK" w:cs="宋体"/>
                <w:color w:val="auto"/>
                <w:sz w:val="24"/>
              </w:rPr>
            </w:pPr>
          </w:p>
        </w:tc>
      </w:tr>
      <w:tr w14:paraId="6E09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76" w:type="dxa"/>
            <w:noWrap w:val="0"/>
            <w:vAlign w:val="center"/>
          </w:tcPr>
          <w:p w14:paraId="354F9C0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5.1.12</w:t>
            </w:r>
          </w:p>
        </w:tc>
        <w:tc>
          <w:tcPr>
            <w:tcW w:w="3450" w:type="dxa"/>
            <w:noWrap w:val="0"/>
            <w:vAlign w:val="center"/>
          </w:tcPr>
          <w:p w14:paraId="2EB6177A">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项目法人组织召开的工地例会、专题会议纪要</w:t>
            </w:r>
          </w:p>
        </w:tc>
        <w:tc>
          <w:tcPr>
            <w:tcW w:w="820" w:type="dxa"/>
            <w:noWrap w:val="0"/>
            <w:vAlign w:val="center"/>
          </w:tcPr>
          <w:p w14:paraId="4E02C26E">
            <w:pPr>
              <w:spacing w:line="260" w:lineRule="exact"/>
              <w:jc w:val="center"/>
              <w:rPr>
                <w:rFonts w:hint="eastAsia" w:ascii="方正仿宋_GBK" w:eastAsia="方正仿宋_GBK"/>
                <w:color w:val="auto"/>
                <w:sz w:val="24"/>
              </w:rPr>
            </w:pPr>
          </w:p>
        </w:tc>
        <w:tc>
          <w:tcPr>
            <w:tcW w:w="2116" w:type="dxa"/>
            <w:noWrap w:val="0"/>
            <w:vAlign w:val="center"/>
          </w:tcPr>
          <w:p w14:paraId="5DE688FA">
            <w:pPr>
              <w:spacing w:line="260" w:lineRule="exact"/>
              <w:jc w:val="center"/>
              <w:rPr>
                <w:rFonts w:hint="eastAsia" w:ascii="方正仿宋_GBK" w:eastAsia="方正仿宋_GBK"/>
                <w:color w:val="auto"/>
                <w:sz w:val="24"/>
              </w:rPr>
            </w:pPr>
          </w:p>
        </w:tc>
        <w:tc>
          <w:tcPr>
            <w:tcW w:w="652" w:type="dxa"/>
            <w:noWrap w:val="0"/>
            <w:vAlign w:val="center"/>
          </w:tcPr>
          <w:p w14:paraId="7D4C6393">
            <w:pPr>
              <w:autoSpaceDE w:val="0"/>
              <w:autoSpaceDN w:val="0"/>
              <w:spacing w:line="280" w:lineRule="exact"/>
              <w:jc w:val="center"/>
              <w:rPr>
                <w:rFonts w:hint="eastAsia" w:ascii="方正仿宋_GBK" w:hAnsi="宋体" w:eastAsia="方正仿宋_GBK" w:cs="宋体"/>
                <w:color w:val="auto"/>
                <w:sz w:val="24"/>
              </w:rPr>
            </w:pPr>
          </w:p>
        </w:tc>
        <w:tc>
          <w:tcPr>
            <w:tcW w:w="740" w:type="dxa"/>
            <w:noWrap w:val="0"/>
            <w:vAlign w:val="top"/>
          </w:tcPr>
          <w:p w14:paraId="5F3955FE">
            <w:pPr>
              <w:autoSpaceDE w:val="0"/>
              <w:autoSpaceDN w:val="0"/>
              <w:spacing w:line="280" w:lineRule="exact"/>
              <w:rPr>
                <w:rFonts w:hint="eastAsia" w:ascii="方正仿宋_GBK" w:hAnsi="宋体" w:eastAsia="方正仿宋_GBK" w:cs="宋体"/>
                <w:color w:val="auto"/>
                <w:sz w:val="24"/>
              </w:rPr>
            </w:pPr>
          </w:p>
        </w:tc>
      </w:tr>
      <w:tr w14:paraId="4F5D4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076" w:type="dxa"/>
            <w:noWrap w:val="0"/>
            <w:vAlign w:val="center"/>
          </w:tcPr>
          <w:p w14:paraId="5393F0CA">
            <w:pPr>
              <w:spacing w:line="280" w:lineRule="exact"/>
              <w:jc w:val="center"/>
              <w:rPr>
                <w:rFonts w:hint="eastAsia" w:ascii="方正仿宋_GBK" w:eastAsia="方正仿宋_GBK"/>
                <w:color w:val="auto"/>
                <w:sz w:val="24"/>
              </w:rPr>
            </w:pPr>
          </w:p>
        </w:tc>
        <w:tc>
          <w:tcPr>
            <w:tcW w:w="3450" w:type="dxa"/>
            <w:noWrap w:val="0"/>
            <w:vAlign w:val="center"/>
          </w:tcPr>
          <w:p w14:paraId="6A20E198">
            <w:pPr>
              <w:autoSpaceDE w:val="0"/>
              <w:autoSpaceDN w:val="0"/>
              <w:spacing w:line="280" w:lineRule="exact"/>
              <w:ind w:left="108"/>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例会性</w:t>
            </w:r>
          </w:p>
        </w:tc>
        <w:tc>
          <w:tcPr>
            <w:tcW w:w="820" w:type="dxa"/>
            <w:noWrap w:val="0"/>
            <w:vAlign w:val="center"/>
          </w:tcPr>
          <w:p w14:paraId="2D7A176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B7D84C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5653058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602EFB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E0CE0E9">
            <w:pPr>
              <w:autoSpaceDE w:val="0"/>
              <w:autoSpaceDN w:val="0"/>
              <w:spacing w:line="280" w:lineRule="exact"/>
              <w:ind w:left="108"/>
              <w:rPr>
                <w:rFonts w:hint="eastAsia" w:ascii="方正仿宋_GBK" w:hAnsi="宋体" w:eastAsia="方正仿宋_GBK" w:cs="宋体"/>
                <w:color w:val="auto"/>
                <w:sz w:val="24"/>
              </w:rPr>
            </w:pPr>
          </w:p>
        </w:tc>
      </w:tr>
      <w:tr w14:paraId="608C0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6" w:type="dxa"/>
            <w:noWrap w:val="0"/>
            <w:vAlign w:val="center"/>
          </w:tcPr>
          <w:p w14:paraId="57EFD86D">
            <w:pPr>
              <w:spacing w:line="280" w:lineRule="exact"/>
              <w:jc w:val="center"/>
              <w:rPr>
                <w:rFonts w:hint="eastAsia" w:ascii="方正仿宋_GBK" w:eastAsia="方正仿宋_GBK"/>
                <w:color w:val="auto"/>
                <w:sz w:val="24"/>
              </w:rPr>
            </w:pPr>
          </w:p>
        </w:tc>
        <w:tc>
          <w:tcPr>
            <w:tcW w:w="3450" w:type="dxa"/>
            <w:noWrap w:val="0"/>
            <w:vAlign w:val="center"/>
          </w:tcPr>
          <w:p w14:paraId="4C7A6C9E">
            <w:pPr>
              <w:autoSpaceDE w:val="0"/>
              <w:autoSpaceDN w:val="0"/>
              <w:spacing w:line="280" w:lineRule="exact"/>
              <w:ind w:left="108"/>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专题性</w:t>
            </w:r>
          </w:p>
        </w:tc>
        <w:tc>
          <w:tcPr>
            <w:tcW w:w="820" w:type="dxa"/>
            <w:noWrap w:val="0"/>
            <w:vAlign w:val="center"/>
          </w:tcPr>
          <w:p w14:paraId="7AC1CE5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16E2AD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有关单位</w:t>
            </w:r>
          </w:p>
        </w:tc>
        <w:tc>
          <w:tcPr>
            <w:tcW w:w="652" w:type="dxa"/>
            <w:noWrap w:val="0"/>
            <w:vAlign w:val="center"/>
          </w:tcPr>
          <w:p w14:paraId="61115025">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2681296F">
            <w:pPr>
              <w:autoSpaceDE w:val="0"/>
              <w:autoSpaceDN w:val="0"/>
              <w:spacing w:line="280" w:lineRule="exact"/>
              <w:ind w:left="108"/>
              <w:jc w:val="center"/>
              <w:rPr>
                <w:rFonts w:hint="eastAsia" w:ascii="方正仿宋_GBK" w:hAnsi="宋体" w:eastAsia="方正仿宋_GBK" w:cs="宋体"/>
                <w:color w:val="auto"/>
                <w:sz w:val="24"/>
                <w:lang w:eastAsia="en-US"/>
              </w:rPr>
            </w:pPr>
          </w:p>
        </w:tc>
      </w:tr>
      <w:tr w14:paraId="2419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6" w:type="dxa"/>
            <w:noWrap w:val="0"/>
            <w:vAlign w:val="center"/>
          </w:tcPr>
          <w:p w14:paraId="08935D0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5.1.13</w:t>
            </w:r>
          </w:p>
        </w:tc>
        <w:tc>
          <w:tcPr>
            <w:tcW w:w="3450" w:type="dxa"/>
            <w:noWrap w:val="0"/>
            <w:vAlign w:val="center"/>
          </w:tcPr>
          <w:p w14:paraId="23B2FD9C">
            <w:pPr>
              <w:autoSpaceDE w:val="0"/>
              <w:autoSpaceDN w:val="0"/>
              <w:spacing w:line="280" w:lineRule="exact"/>
              <w:ind w:left="108"/>
              <w:rPr>
                <w:rFonts w:hint="eastAsia" w:ascii="方正仿宋_GBK" w:hAnsi="宋体" w:eastAsia="方正仿宋_GBK" w:cs="宋体"/>
                <w:color w:val="auto"/>
                <w:sz w:val="24"/>
              </w:rPr>
            </w:pPr>
            <w:r>
              <w:rPr>
                <w:rFonts w:hint="eastAsia" w:ascii="方正仿宋_GBK" w:hAnsi="宋体" w:eastAsia="方正仿宋_GBK" w:cs="宋体"/>
                <w:color w:val="auto"/>
                <w:sz w:val="24"/>
              </w:rPr>
              <w:t>照片（重大活动、重要节点、重大检查、事故处理等）</w:t>
            </w:r>
          </w:p>
        </w:tc>
        <w:tc>
          <w:tcPr>
            <w:tcW w:w="820" w:type="dxa"/>
            <w:noWrap w:val="0"/>
            <w:vAlign w:val="center"/>
          </w:tcPr>
          <w:p w14:paraId="4BD9D21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8C71F4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57B84B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EBDA30F">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5FD06C0F">
            <w:pPr>
              <w:autoSpaceDE w:val="0"/>
              <w:autoSpaceDN w:val="0"/>
              <w:spacing w:line="280" w:lineRule="exact"/>
              <w:ind w:left="108"/>
              <w:jc w:val="center"/>
              <w:rPr>
                <w:rFonts w:hint="eastAsia" w:ascii="方正仿宋_GBK" w:hAnsi="宋体" w:eastAsia="方正仿宋_GBK" w:cs="宋体"/>
                <w:color w:val="auto"/>
                <w:sz w:val="24"/>
              </w:rPr>
            </w:pPr>
          </w:p>
        </w:tc>
      </w:tr>
      <w:tr w14:paraId="5030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76" w:type="dxa"/>
            <w:noWrap w:val="0"/>
            <w:vAlign w:val="center"/>
          </w:tcPr>
          <w:p w14:paraId="79F6823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5.1.14</w:t>
            </w:r>
          </w:p>
        </w:tc>
        <w:tc>
          <w:tcPr>
            <w:tcW w:w="3450" w:type="dxa"/>
            <w:noWrap w:val="0"/>
            <w:vAlign w:val="center"/>
          </w:tcPr>
          <w:p w14:paraId="083427F8">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计划进度报表</w:t>
            </w:r>
          </w:p>
        </w:tc>
        <w:tc>
          <w:tcPr>
            <w:tcW w:w="820" w:type="dxa"/>
            <w:noWrap w:val="0"/>
            <w:vAlign w:val="center"/>
          </w:tcPr>
          <w:p w14:paraId="4397648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503027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12FCCA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13CAFD0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5160250">
            <w:pPr>
              <w:autoSpaceDE w:val="0"/>
              <w:autoSpaceDN w:val="0"/>
              <w:spacing w:line="280" w:lineRule="exact"/>
              <w:ind w:left="135"/>
              <w:jc w:val="center"/>
              <w:rPr>
                <w:rFonts w:hint="eastAsia" w:ascii="方正仿宋_GBK" w:hAnsi="宋体" w:eastAsia="方正仿宋_GBK" w:cs="宋体"/>
                <w:color w:val="auto"/>
                <w:sz w:val="24"/>
              </w:rPr>
            </w:pPr>
          </w:p>
        </w:tc>
      </w:tr>
      <w:tr w14:paraId="4A31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72B1256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w:t>
            </w:r>
          </w:p>
        </w:tc>
        <w:tc>
          <w:tcPr>
            <w:tcW w:w="3450" w:type="dxa"/>
            <w:noWrap w:val="0"/>
            <w:vAlign w:val="center"/>
          </w:tcPr>
          <w:p w14:paraId="1851BC4A">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施工管理文件</w:t>
            </w:r>
          </w:p>
        </w:tc>
        <w:tc>
          <w:tcPr>
            <w:tcW w:w="820" w:type="dxa"/>
            <w:noWrap w:val="0"/>
            <w:vAlign w:val="center"/>
          </w:tcPr>
          <w:p w14:paraId="5F437D75">
            <w:pPr>
              <w:spacing w:line="260" w:lineRule="exact"/>
              <w:jc w:val="center"/>
              <w:rPr>
                <w:rFonts w:hint="eastAsia" w:ascii="方正仿宋_GBK" w:eastAsia="方正仿宋_GBK"/>
                <w:color w:val="auto"/>
                <w:sz w:val="24"/>
              </w:rPr>
            </w:pPr>
          </w:p>
        </w:tc>
        <w:tc>
          <w:tcPr>
            <w:tcW w:w="2116" w:type="dxa"/>
            <w:noWrap w:val="0"/>
            <w:vAlign w:val="center"/>
          </w:tcPr>
          <w:p w14:paraId="6A27F658">
            <w:pPr>
              <w:spacing w:line="260" w:lineRule="exact"/>
              <w:jc w:val="center"/>
              <w:rPr>
                <w:rFonts w:hint="eastAsia" w:ascii="方正仿宋_GBK" w:eastAsia="方正仿宋_GBK"/>
                <w:color w:val="auto"/>
                <w:sz w:val="24"/>
              </w:rPr>
            </w:pPr>
          </w:p>
        </w:tc>
        <w:tc>
          <w:tcPr>
            <w:tcW w:w="652" w:type="dxa"/>
            <w:noWrap w:val="0"/>
            <w:vAlign w:val="center"/>
          </w:tcPr>
          <w:p w14:paraId="55847EDF">
            <w:pPr>
              <w:autoSpaceDE w:val="0"/>
              <w:autoSpaceDN w:val="0"/>
              <w:spacing w:line="280" w:lineRule="exact"/>
              <w:jc w:val="center"/>
              <w:rPr>
                <w:rFonts w:hint="eastAsia" w:ascii="方正仿宋_GBK" w:hAnsi="宋体" w:eastAsia="方正仿宋_GBK" w:cs="宋体"/>
                <w:color w:val="auto"/>
                <w:sz w:val="24"/>
                <w:lang w:eastAsia="en-US"/>
              </w:rPr>
            </w:pPr>
          </w:p>
        </w:tc>
        <w:tc>
          <w:tcPr>
            <w:tcW w:w="740" w:type="dxa"/>
            <w:noWrap w:val="0"/>
            <w:vAlign w:val="top"/>
          </w:tcPr>
          <w:p w14:paraId="7504E887">
            <w:pPr>
              <w:autoSpaceDE w:val="0"/>
              <w:autoSpaceDN w:val="0"/>
              <w:spacing w:line="280" w:lineRule="exact"/>
              <w:rPr>
                <w:rFonts w:hint="eastAsia" w:ascii="方正仿宋_GBK" w:hAnsi="宋体" w:eastAsia="方正仿宋_GBK" w:cs="宋体"/>
                <w:color w:val="auto"/>
                <w:sz w:val="24"/>
                <w:lang w:eastAsia="en-US"/>
              </w:rPr>
            </w:pPr>
          </w:p>
        </w:tc>
      </w:tr>
      <w:tr w14:paraId="6ABCC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03F4EF0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w:t>
            </w:r>
          </w:p>
        </w:tc>
        <w:tc>
          <w:tcPr>
            <w:tcW w:w="3450" w:type="dxa"/>
            <w:noWrap w:val="0"/>
            <w:vAlign w:val="center"/>
          </w:tcPr>
          <w:p w14:paraId="0E1A587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w:t>
            </w:r>
            <w:r>
              <w:rPr>
                <w:rFonts w:hint="eastAsia" w:ascii="方正仿宋_GBK" w:hAnsi="宋体" w:eastAsia="方正仿宋_GBK" w:cs="宋体"/>
                <w:color w:val="auto"/>
                <w:spacing w:val="-6"/>
                <w:sz w:val="24"/>
              </w:rPr>
              <w:t>工单位项目部组建、印章启用、人员任命文件、进场人员资质报审文件、施工设备仪器进场报审文件、设备仪器校验文件（新增）</w:t>
            </w:r>
          </w:p>
        </w:tc>
        <w:tc>
          <w:tcPr>
            <w:tcW w:w="820" w:type="dxa"/>
            <w:noWrap w:val="0"/>
            <w:vAlign w:val="center"/>
          </w:tcPr>
          <w:p w14:paraId="164168E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6EC7F4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4A54DF3D">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F547A9B">
            <w:pPr>
              <w:autoSpaceDE w:val="0"/>
              <w:autoSpaceDN w:val="0"/>
              <w:spacing w:line="280" w:lineRule="exact"/>
              <w:rPr>
                <w:rFonts w:hint="eastAsia" w:ascii="方正仿宋_GBK" w:hAnsi="宋体" w:eastAsia="方正仿宋_GBK" w:cs="宋体"/>
                <w:color w:val="auto"/>
                <w:sz w:val="24"/>
                <w:lang w:eastAsia="en-US"/>
              </w:rPr>
            </w:pPr>
          </w:p>
        </w:tc>
      </w:tr>
      <w:tr w14:paraId="6F91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076" w:type="dxa"/>
            <w:noWrap w:val="0"/>
            <w:vAlign w:val="center"/>
          </w:tcPr>
          <w:p w14:paraId="116AD5D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5.2.2</w:t>
            </w:r>
          </w:p>
        </w:tc>
        <w:tc>
          <w:tcPr>
            <w:tcW w:w="3450" w:type="dxa"/>
            <w:noWrap w:val="0"/>
            <w:vAlign w:val="center"/>
          </w:tcPr>
          <w:p w14:paraId="28A0BD4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合同段开工申请及批准文件（含施工组织设计、施工方案及报审文件、施工计划、施工技术及安全措施、施工工艺及报审文件）技术交底、图纸会审纪要</w:t>
            </w:r>
          </w:p>
        </w:tc>
        <w:tc>
          <w:tcPr>
            <w:tcW w:w="820" w:type="dxa"/>
            <w:noWrap w:val="0"/>
            <w:vAlign w:val="center"/>
          </w:tcPr>
          <w:p w14:paraId="076B654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D57D8F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174C26CC">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01BFE360">
            <w:pPr>
              <w:autoSpaceDE w:val="0"/>
              <w:autoSpaceDN w:val="0"/>
              <w:spacing w:line="280" w:lineRule="exact"/>
              <w:ind w:left="795"/>
              <w:rPr>
                <w:rFonts w:hint="eastAsia" w:ascii="方正仿宋_GBK" w:hAnsi="宋体" w:eastAsia="方正仿宋_GBK" w:cs="宋体"/>
                <w:color w:val="auto"/>
                <w:sz w:val="24"/>
                <w:lang w:eastAsia="en-US"/>
              </w:rPr>
            </w:pPr>
          </w:p>
        </w:tc>
      </w:tr>
      <w:tr w14:paraId="75EA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076" w:type="dxa"/>
            <w:noWrap w:val="0"/>
            <w:vAlign w:val="center"/>
          </w:tcPr>
          <w:p w14:paraId="07995C4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5.2.3</w:t>
            </w:r>
          </w:p>
        </w:tc>
        <w:tc>
          <w:tcPr>
            <w:tcW w:w="3450" w:type="dxa"/>
            <w:noWrap w:val="0"/>
            <w:vAlign w:val="center"/>
          </w:tcPr>
          <w:p w14:paraId="0602C44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w:t>
            </w:r>
            <w:r>
              <w:rPr>
                <w:rFonts w:hint="eastAsia" w:ascii="方正仿宋_GBK" w:hAnsi="宋体" w:eastAsia="方正仿宋_GBK" w:cs="宋体"/>
                <w:color w:val="auto"/>
                <w:spacing w:val="-8"/>
                <w:sz w:val="24"/>
              </w:rPr>
              <w:t>理单位就工程质量、安全、进度、费用控制与施工单位往来文件</w:t>
            </w:r>
          </w:p>
        </w:tc>
        <w:tc>
          <w:tcPr>
            <w:tcW w:w="820" w:type="dxa"/>
            <w:noWrap w:val="0"/>
            <w:vAlign w:val="center"/>
          </w:tcPr>
          <w:p w14:paraId="3C181E8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2BCE0D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067138A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E64A25A">
            <w:pPr>
              <w:autoSpaceDE w:val="0"/>
              <w:autoSpaceDN w:val="0"/>
              <w:spacing w:line="280" w:lineRule="exact"/>
              <w:ind w:left="795"/>
              <w:rPr>
                <w:rFonts w:hint="eastAsia" w:ascii="方正仿宋_GBK" w:hAnsi="宋体" w:eastAsia="方正仿宋_GBK" w:cs="宋体"/>
                <w:color w:val="auto"/>
                <w:sz w:val="24"/>
                <w:lang w:eastAsia="en-US"/>
              </w:rPr>
            </w:pPr>
          </w:p>
        </w:tc>
      </w:tr>
      <w:tr w14:paraId="59B3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076" w:type="dxa"/>
            <w:noWrap w:val="0"/>
            <w:vAlign w:val="center"/>
          </w:tcPr>
          <w:p w14:paraId="1D887A2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5.2.4</w:t>
            </w:r>
          </w:p>
        </w:tc>
        <w:tc>
          <w:tcPr>
            <w:tcW w:w="3450" w:type="dxa"/>
            <w:noWrap w:val="0"/>
            <w:vAlign w:val="center"/>
          </w:tcPr>
          <w:p w14:paraId="1ECA72DC">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施工单位就工程质量、安全、进度、费用控制与项目法人、监理单位的来往文件</w:t>
            </w:r>
          </w:p>
        </w:tc>
        <w:tc>
          <w:tcPr>
            <w:tcW w:w="820" w:type="dxa"/>
            <w:noWrap w:val="0"/>
            <w:vAlign w:val="center"/>
          </w:tcPr>
          <w:p w14:paraId="3ED9073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4282BC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5CBCCF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0799276">
            <w:pPr>
              <w:autoSpaceDE w:val="0"/>
              <w:autoSpaceDN w:val="0"/>
              <w:spacing w:line="280" w:lineRule="exact"/>
              <w:ind w:left="795"/>
              <w:rPr>
                <w:rFonts w:hint="eastAsia" w:ascii="方正仿宋_GBK" w:hAnsi="宋体" w:eastAsia="方正仿宋_GBK" w:cs="宋体"/>
                <w:color w:val="auto"/>
                <w:sz w:val="24"/>
                <w:lang w:eastAsia="en-US"/>
              </w:rPr>
            </w:pPr>
          </w:p>
        </w:tc>
      </w:tr>
      <w:tr w14:paraId="0716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43E0FB2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5.2.5</w:t>
            </w:r>
          </w:p>
        </w:tc>
        <w:tc>
          <w:tcPr>
            <w:tcW w:w="3450" w:type="dxa"/>
            <w:noWrap w:val="0"/>
            <w:vAlign w:val="center"/>
          </w:tcPr>
          <w:p w14:paraId="3CB7B38D">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测量设备检验</w:t>
            </w:r>
            <w:r>
              <w:rPr>
                <w:rFonts w:hint="eastAsia" w:ascii="方正仿宋_GBK" w:hAnsi="宋体" w:eastAsia="方正仿宋_GBK" w:cs="宋体"/>
                <w:color w:val="auto"/>
                <w:sz w:val="24"/>
              </w:rPr>
              <w:t>证书</w:t>
            </w:r>
          </w:p>
        </w:tc>
        <w:tc>
          <w:tcPr>
            <w:tcW w:w="820" w:type="dxa"/>
            <w:noWrap w:val="0"/>
            <w:vAlign w:val="center"/>
          </w:tcPr>
          <w:p w14:paraId="79BAE30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8405ED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0F479193">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5DEBF502">
            <w:pPr>
              <w:autoSpaceDE w:val="0"/>
              <w:autoSpaceDN w:val="0"/>
              <w:spacing w:line="280" w:lineRule="exact"/>
              <w:ind w:left="795"/>
              <w:rPr>
                <w:rFonts w:hint="eastAsia" w:ascii="方正仿宋_GBK" w:hAnsi="宋体" w:eastAsia="方正仿宋_GBK" w:cs="宋体"/>
                <w:color w:val="auto"/>
                <w:sz w:val="24"/>
                <w:lang w:eastAsia="en-US"/>
              </w:rPr>
            </w:pPr>
          </w:p>
        </w:tc>
      </w:tr>
      <w:tr w14:paraId="6344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2CBAEC2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5.2.6</w:t>
            </w:r>
          </w:p>
        </w:tc>
        <w:tc>
          <w:tcPr>
            <w:tcW w:w="3450" w:type="dxa"/>
            <w:noWrap w:val="0"/>
            <w:vAlign w:val="center"/>
          </w:tcPr>
          <w:p w14:paraId="042F328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工地试验室成立、资质、授权文件，外委试验协议、资质文件</w:t>
            </w:r>
          </w:p>
        </w:tc>
        <w:tc>
          <w:tcPr>
            <w:tcW w:w="820" w:type="dxa"/>
            <w:noWrap w:val="0"/>
            <w:vAlign w:val="center"/>
          </w:tcPr>
          <w:p w14:paraId="21D98AC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B7DAC7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82FB085">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00DF135E">
            <w:pPr>
              <w:autoSpaceDE w:val="0"/>
              <w:autoSpaceDN w:val="0"/>
              <w:spacing w:line="280" w:lineRule="exact"/>
              <w:ind w:left="795"/>
              <w:rPr>
                <w:rFonts w:hint="eastAsia" w:ascii="方正仿宋_GBK" w:hAnsi="宋体" w:eastAsia="方正仿宋_GBK" w:cs="宋体"/>
                <w:color w:val="auto"/>
                <w:sz w:val="24"/>
                <w:lang w:eastAsia="en-US"/>
              </w:rPr>
            </w:pPr>
          </w:p>
        </w:tc>
      </w:tr>
      <w:tr w14:paraId="56A71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2933A7D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5.2.7</w:t>
            </w:r>
          </w:p>
        </w:tc>
        <w:tc>
          <w:tcPr>
            <w:tcW w:w="3450" w:type="dxa"/>
            <w:noWrap w:val="0"/>
            <w:vAlign w:val="center"/>
          </w:tcPr>
          <w:p w14:paraId="1B7CEDB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工程定位（水准点、基准点、控制点）测量、复核记录</w:t>
            </w:r>
          </w:p>
        </w:tc>
        <w:tc>
          <w:tcPr>
            <w:tcW w:w="820" w:type="dxa"/>
            <w:noWrap w:val="0"/>
            <w:vAlign w:val="center"/>
          </w:tcPr>
          <w:p w14:paraId="0F19799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7C0298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543E4BA4">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74C6196B">
            <w:pPr>
              <w:autoSpaceDE w:val="0"/>
              <w:autoSpaceDN w:val="0"/>
              <w:spacing w:line="280" w:lineRule="exact"/>
              <w:ind w:left="795"/>
              <w:rPr>
                <w:rFonts w:hint="eastAsia" w:ascii="方正仿宋_GBK" w:hAnsi="宋体" w:eastAsia="方正仿宋_GBK" w:cs="宋体"/>
                <w:color w:val="auto"/>
                <w:sz w:val="24"/>
                <w:lang w:eastAsia="en-US"/>
              </w:rPr>
            </w:pPr>
          </w:p>
        </w:tc>
      </w:tr>
      <w:tr w14:paraId="6BA8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4EA29F3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5.2.8</w:t>
            </w:r>
          </w:p>
        </w:tc>
        <w:tc>
          <w:tcPr>
            <w:tcW w:w="3450" w:type="dxa"/>
            <w:noWrap w:val="0"/>
            <w:vAlign w:val="center"/>
          </w:tcPr>
          <w:p w14:paraId="2474AA40">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永久性水准点坐标图、建筑物坐标高程测量记录（由原来2.7调整顺序）</w:t>
            </w:r>
          </w:p>
        </w:tc>
        <w:tc>
          <w:tcPr>
            <w:tcW w:w="820" w:type="dxa"/>
            <w:noWrap w:val="0"/>
            <w:vAlign w:val="center"/>
          </w:tcPr>
          <w:p w14:paraId="0965E88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740F94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97A55D9">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28CB0346">
            <w:pPr>
              <w:autoSpaceDE w:val="0"/>
              <w:autoSpaceDN w:val="0"/>
              <w:spacing w:line="280" w:lineRule="exact"/>
              <w:ind w:left="795"/>
              <w:rPr>
                <w:rFonts w:hint="eastAsia" w:ascii="方正仿宋_GBK" w:hAnsi="宋体" w:eastAsia="方正仿宋_GBK" w:cs="宋体"/>
                <w:color w:val="auto"/>
                <w:sz w:val="24"/>
                <w:lang w:eastAsia="en-US"/>
              </w:rPr>
            </w:pPr>
          </w:p>
        </w:tc>
      </w:tr>
      <w:tr w14:paraId="14D7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1076" w:type="dxa"/>
            <w:noWrap w:val="0"/>
            <w:vAlign w:val="center"/>
          </w:tcPr>
          <w:p w14:paraId="24E1A6F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5.2.9</w:t>
            </w:r>
          </w:p>
        </w:tc>
        <w:tc>
          <w:tcPr>
            <w:tcW w:w="3450" w:type="dxa"/>
            <w:noWrap w:val="0"/>
            <w:vAlign w:val="center"/>
          </w:tcPr>
          <w:p w14:paraId="5255B3AE">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断面、基床顶标高（各项控制）测量成果及沉降、位移观测记录</w:t>
            </w:r>
            <w:r>
              <w:rPr>
                <w:rFonts w:hint="eastAsia" w:ascii="方正仿宋_GBK" w:hAnsi="宋体" w:eastAsia="方正仿宋_GBK" w:cs="宋体"/>
                <w:color w:val="auto"/>
                <w:w w:val="98"/>
                <w:sz w:val="24"/>
              </w:rPr>
              <w:t>.</w:t>
            </w:r>
            <w:r>
              <w:rPr>
                <w:rFonts w:hint="eastAsia" w:ascii="方正仿宋_GBK" w:hAnsi="宋体" w:eastAsia="方正仿宋_GBK" w:cs="宋体"/>
                <w:color w:val="auto"/>
                <w:sz w:val="24"/>
              </w:rPr>
              <w:t xml:space="preserve"> </w:t>
            </w:r>
          </w:p>
        </w:tc>
        <w:tc>
          <w:tcPr>
            <w:tcW w:w="820" w:type="dxa"/>
            <w:noWrap w:val="0"/>
            <w:vAlign w:val="center"/>
          </w:tcPr>
          <w:p w14:paraId="6F24027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C91101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1FEB7D51">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65F0E42C">
            <w:pPr>
              <w:autoSpaceDE w:val="0"/>
              <w:autoSpaceDN w:val="0"/>
              <w:spacing w:line="280" w:lineRule="exact"/>
              <w:ind w:left="795"/>
              <w:rPr>
                <w:rFonts w:hint="eastAsia" w:ascii="方正仿宋_GBK" w:hAnsi="宋体" w:eastAsia="方正仿宋_GBK" w:cs="宋体"/>
                <w:color w:val="auto"/>
                <w:sz w:val="24"/>
                <w:lang w:eastAsia="en-US"/>
              </w:rPr>
            </w:pPr>
          </w:p>
        </w:tc>
      </w:tr>
      <w:tr w14:paraId="32D17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4A9F888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5.2.10</w:t>
            </w:r>
          </w:p>
        </w:tc>
        <w:tc>
          <w:tcPr>
            <w:tcW w:w="3450" w:type="dxa"/>
            <w:noWrap w:val="0"/>
            <w:vAlign w:val="center"/>
          </w:tcPr>
          <w:p w14:paraId="1D12BC9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施工勘察报告、岩土试验报告、地基验槽记录、工程地基处理记录等</w:t>
            </w:r>
          </w:p>
        </w:tc>
        <w:tc>
          <w:tcPr>
            <w:tcW w:w="820" w:type="dxa"/>
            <w:noWrap w:val="0"/>
            <w:vAlign w:val="center"/>
          </w:tcPr>
          <w:p w14:paraId="7F18B73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614FDC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F5BE9D0">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668F6601">
            <w:pPr>
              <w:autoSpaceDE w:val="0"/>
              <w:autoSpaceDN w:val="0"/>
              <w:spacing w:line="280" w:lineRule="exact"/>
              <w:ind w:left="795"/>
              <w:rPr>
                <w:rFonts w:hint="eastAsia" w:ascii="方正仿宋_GBK" w:hAnsi="宋体" w:eastAsia="方正仿宋_GBK" w:cs="宋体"/>
                <w:color w:val="auto"/>
                <w:sz w:val="24"/>
                <w:lang w:eastAsia="en-US"/>
              </w:rPr>
            </w:pPr>
          </w:p>
        </w:tc>
      </w:tr>
      <w:tr w14:paraId="59C7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1AFF3C1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5.2.11</w:t>
            </w:r>
          </w:p>
        </w:tc>
        <w:tc>
          <w:tcPr>
            <w:tcW w:w="3450" w:type="dxa"/>
            <w:noWrap w:val="0"/>
            <w:vAlign w:val="center"/>
          </w:tcPr>
          <w:p w14:paraId="6BDB484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质量检查文件</w:t>
            </w:r>
          </w:p>
        </w:tc>
        <w:tc>
          <w:tcPr>
            <w:tcW w:w="820" w:type="dxa"/>
            <w:noWrap w:val="0"/>
            <w:vAlign w:val="center"/>
          </w:tcPr>
          <w:p w14:paraId="059A1D7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5E9973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02595FCA">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是</w:t>
            </w:r>
          </w:p>
        </w:tc>
        <w:tc>
          <w:tcPr>
            <w:tcW w:w="740" w:type="dxa"/>
            <w:noWrap w:val="0"/>
            <w:vAlign w:val="top"/>
          </w:tcPr>
          <w:p w14:paraId="47B9C45D">
            <w:pPr>
              <w:autoSpaceDE w:val="0"/>
              <w:autoSpaceDN w:val="0"/>
              <w:spacing w:line="280" w:lineRule="exact"/>
              <w:ind w:left="795"/>
              <w:rPr>
                <w:rFonts w:hint="eastAsia" w:ascii="方正仿宋_GBK" w:hAnsi="宋体" w:eastAsia="方正仿宋_GBK" w:cs="宋体"/>
                <w:color w:val="auto"/>
                <w:sz w:val="24"/>
                <w:lang w:eastAsia="en-US"/>
              </w:rPr>
            </w:pPr>
          </w:p>
        </w:tc>
      </w:tr>
      <w:tr w14:paraId="7BA3C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076" w:type="dxa"/>
            <w:noWrap w:val="0"/>
            <w:vAlign w:val="center"/>
          </w:tcPr>
          <w:p w14:paraId="7A722DE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5.2.12</w:t>
            </w:r>
          </w:p>
        </w:tc>
        <w:tc>
          <w:tcPr>
            <w:tcW w:w="3450" w:type="dxa"/>
            <w:noWrap w:val="0"/>
            <w:vAlign w:val="center"/>
          </w:tcPr>
          <w:p w14:paraId="440EE82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工程及设计变更（设计变更通知、变更申请、审核及变更令、变更台账等）</w:t>
            </w:r>
          </w:p>
        </w:tc>
        <w:tc>
          <w:tcPr>
            <w:tcW w:w="820" w:type="dxa"/>
            <w:noWrap w:val="0"/>
            <w:vAlign w:val="center"/>
          </w:tcPr>
          <w:p w14:paraId="0B5A509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90DE53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2F79A89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9DF4150">
            <w:pPr>
              <w:autoSpaceDE w:val="0"/>
              <w:autoSpaceDN w:val="0"/>
              <w:spacing w:line="280" w:lineRule="exact"/>
              <w:ind w:left="795"/>
              <w:rPr>
                <w:rFonts w:hint="eastAsia" w:ascii="方正仿宋_GBK" w:hAnsi="宋体" w:eastAsia="方正仿宋_GBK" w:cs="宋体"/>
                <w:color w:val="auto"/>
                <w:sz w:val="24"/>
                <w:lang w:eastAsia="en-US"/>
              </w:rPr>
            </w:pPr>
          </w:p>
        </w:tc>
      </w:tr>
      <w:tr w14:paraId="4816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76" w:type="dxa"/>
            <w:noWrap w:val="0"/>
            <w:vAlign w:val="center"/>
          </w:tcPr>
          <w:p w14:paraId="7683315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5.2.13</w:t>
            </w:r>
          </w:p>
        </w:tc>
        <w:tc>
          <w:tcPr>
            <w:tcW w:w="3450" w:type="dxa"/>
            <w:noWrap w:val="0"/>
            <w:vAlign w:val="center"/>
          </w:tcPr>
          <w:p w14:paraId="5C09AE74">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施工日志、大事记</w:t>
            </w:r>
          </w:p>
        </w:tc>
        <w:tc>
          <w:tcPr>
            <w:tcW w:w="820" w:type="dxa"/>
            <w:noWrap w:val="0"/>
            <w:vAlign w:val="center"/>
          </w:tcPr>
          <w:p w14:paraId="1E5E157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4B351C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13362D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4847291D">
            <w:pPr>
              <w:autoSpaceDE w:val="0"/>
              <w:autoSpaceDN w:val="0"/>
              <w:spacing w:line="280" w:lineRule="exact"/>
              <w:ind w:left="795"/>
              <w:rPr>
                <w:rFonts w:hint="eastAsia" w:ascii="方正仿宋_GBK" w:hAnsi="宋体" w:eastAsia="方正仿宋_GBK" w:cs="宋体"/>
                <w:color w:val="auto"/>
                <w:sz w:val="24"/>
                <w:lang w:eastAsia="en-US"/>
              </w:rPr>
            </w:pPr>
          </w:p>
        </w:tc>
      </w:tr>
      <w:tr w14:paraId="631A6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076" w:type="dxa"/>
            <w:noWrap w:val="0"/>
            <w:vAlign w:val="center"/>
          </w:tcPr>
          <w:p w14:paraId="6A464A7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5.2.14</w:t>
            </w:r>
          </w:p>
        </w:tc>
        <w:tc>
          <w:tcPr>
            <w:tcW w:w="3450" w:type="dxa"/>
            <w:noWrap w:val="0"/>
            <w:vAlign w:val="center"/>
          </w:tcPr>
          <w:p w14:paraId="4119D02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事故及调查处理资料、缺限处理记录及台账</w:t>
            </w:r>
          </w:p>
        </w:tc>
        <w:tc>
          <w:tcPr>
            <w:tcW w:w="820" w:type="dxa"/>
            <w:noWrap w:val="0"/>
            <w:vAlign w:val="center"/>
          </w:tcPr>
          <w:p w14:paraId="65B8456B">
            <w:pPr>
              <w:spacing w:line="260" w:lineRule="exact"/>
              <w:jc w:val="center"/>
              <w:rPr>
                <w:rFonts w:hint="eastAsia" w:ascii="方正仿宋_GBK" w:eastAsia="方正仿宋_GBK"/>
                <w:color w:val="auto"/>
                <w:sz w:val="24"/>
              </w:rPr>
            </w:pPr>
          </w:p>
        </w:tc>
        <w:tc>
          <w:tcPr>
            <w:tcW w:w="2116" w:type="dxa"/>
            <w:noWrap w:val="0"/>
            <w:vAlign w:val="center"/>
          </w:tcPr>
          <w:p w14:paraId="5E01E264">
            <w:pPr>
              <w:spacing w:line="260" w:lineRule="exact"/>
              <w:jc w:val="center"/>
              <w:rPr>
                <w:rFonts w:hint="eastAsia" w:ascii="方正仿宋_GBK" w:eastAsia="方正仿宋_GBK"/>
                <w:color w:val="auto"/>
                <w:sz w:val="24"/>
              </w:rPr>
            </w:pPr>
          </w:p>
        </w:tc>
        <w:tc>
          <w:tcPr>
            <w:tcW w:w="652" w:type="dxa"/>
            <w:noWrap w:val="0"/>
            <w:vAlign w:val="center"/>
          </w:tcPr>
          <w:p w14:paraId="355C8472">
            <w:pPr>
              <w:spacing w:line="280" w:lineRule="exact"/>
              <w:jc w:val="center"/>
              <w:rPr>
                <w:rFonts w:hint="eastAsia" w:ascii="方正仿宋_GBK" w:hAnsi="宋体" w:eastAsia="方正仿宋_GBK" w:cs="宋体"/>
                <w:color w:val="auto"/>
                <w:sz w:val="24"/>
              </w:rPr>
            </w:pPr>
          </w:p>
        </w:tc>
        <w:tc>
          <w:tcPr>
            <w:tcW w:w="740" w:type="dxa"/>
            <w:noWrap w:val="0"/>
            <w:vAlign w:val="top"/>
          </w:tcPr>
          <w:p w14:paraId="0B595D47">
            <w:pPr>
              <w:autoSpaceDE w:val="0"/>
              <w:autoSpaceDN w:val="0"/>
              <w:spacing w:line="280" w:lineRule="exact"/>
              <w:ind w:left="795"/>
              <w:rPr>
                <w:rFonts w:hint="eastAsia" w:ascii="方正仿宋_GBK" w:hAnsi="宋体" w:eastAsia="方正仿宋_GBK" w:cs="宋体"/>
                <w:color w:val="auto"/>
                <w:sz w:val="24"/>
              </w:rPr>
            </w:pPr>
          </w:p>
        </w:tc>
      </w:tr>
      <w:tr w14:paraId="0388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7406402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5.3</w:t>
            </w:r>
          </w:p>
        </w:tc>
        <w:tc>
          <w:tcPr>
            <w:tcW w:w="3450" w:type="dxa"/>
            <w:noWrap w:val="0"/>
            <w:vAlign w:val="center"/>
          </w:tcPr>
          <w:p w14:paraId="56B16386">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原材料（产品）质量保证文件</w:t>
            </w:r>
          </w:p>
        </w:tc>
        <w:tc>
          <w:tcPr>
            <w:tcW w:w="820" w:type="dxa"/>
            <w:noWrap w:val="0"/>
            <w:vAlign w:val="center"/>
          </w:tcPr>
          <w:p w14:paraId="57276910">
            <w:pPr>
              <w:spacing w:line="260" w:lineRule="exact"/>
              <w:jc w:val="center"/>
              <w:rPr>
                <w:rFonts w:hint="eastAsia" w:ascii="方正仿宋_GBK" w:eastAsia="方正仿宋_GBK"/>
                <w:color w:val="auto"/>
                <w:sz w:val="24"/>
              </w:rPr>
            </w:pPr>
          </w:p>
        </w:tc>
        <w:tc>
          <w:tcPr>
            <w:tcW w:w="2116" w:type="dxa"/>
            <w:noWrap w:val="0"/>
            <w:vAlign w:val="center"/>
          </w:tcPr>
          <w:p w14:paraId="7B9AE08F">
            <w:pPr>
              <w:spacing w:line="260" w:lineRule="exact"/>
              <w:jc w:val="center"/>
              <w:rPr>
                <w:rFonts w:hint="eastAsia" w:ascii="方正仿宋_GBK" w:eastAsia="方正仿宋_GBK"/>
                <w:color w:val="auto"/>
                <w:sz w:val="24"/>
              </w:rPr>
            </w:pPr>
          </w:p>
        </w:tc>
        <w:tc>
          <w:tcPr>
            <w:tcW w:w="652" w:type="dxa"/>
            <w:noWrap w:val="0"/>
            <w:vAlign w:val="center"/>
          </w:tcPr>
          <w:p w14:paraId="50B1E17E">
            <w:pPr>
              <w:autoSpaceDE w:val="0"/>
              <w:autoSpaceDN w:val="0"/>
              <w:spacing w:line="280" w:lineRule="exact"/>
              <w:jc w:val="center"/>
              <w:rPr>
                <w:rFonts w:hint="eastAsia" w:ascii="方正仿宋_GBK" w:hAnsi="宋体" w:eastAsia="方正仿宋_GBK" w:cs="宋体"/>
                <w:color w:val="auto"/>
                <w:sz w:val="24"/>
              </w:rPr>
            </w:pPr>
          </w:p>
        </w:tc>
        <w:tc>
          <w:tcPr>
            <w:tcW w:w="740" w:type="dxa"/>
            <w:noWrap w:val="0"/>
            <w:vAlign w:val="top"/>
          </w:tcPr>
          <w:p w14:paraId="7F054E03">
            <w:pPr>
              <w:autoSpaceDE w:val="0"/>
              <w:autoSpaceDN w:val="0"/>
              <w:spacing w:line="280" w:lineRule="exact"/>
              <w:rPr>
                <w:rFonts w:hint="eastAsia" w:ascii="方正仿宋_GBK" w:hAnsi="宋体" w:eastAsia="方正仿宋_GBK" w:cs="宋体"/>
                <w:color w:val="auto"/>
                <w:sz w:val="24"/>
              </w:rPr>
            </w:pPr>
          </w:p>
        </w:tc>
      </w:tr>
      <w:tr w14:paraId="0D7C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076" w:type="dxa"/>
            <w:noWrap w:val="0"/>
            <w:vAlign w:val="center"/>
          </w:tcPr>
          <w:p w14:paraId="5E60072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5.3. 1</w:t>
            </w:r>
          </w:p>
        </w:tc>
        <w:tc>
          <w:tcPr>
            <w:tcW w:w="3450" w:type="dxa"/>
            <w:noWrap w:val="0"/>
            <w:vAlign w:val="center"/>
          </w:tcPr>
          <w:p w14:paraId="133B66D8">
            <w:pPr>
              <w:autoSpaceDE w:val="0"/>
              <w:autoSpaceDN w:val="0"/>
              <w:spacing w:line="280" w:lineRule="exact"/>
              <w:ind w:left="107" w:right="92"/>
              <w:rPr>
                <w:rFonts w:hint="eastAsia" w:ascii="方正仿宋_GBK" w:hAnsi="宋体" w:eastAsia="方正仿宋_GBK" w:cs="宋体"/>
                <w:color w:val="auto"/>
                <w:sz w:val="24"/>
              </w:rPr>
            </w:pPr>
            <w:r>
              <w:rPr>
                <w:rFonts w:hint="eastAsia" w:ascii="方正仿宋_GBK" w:hAnsi="宋体" w:eastAsia="方正仿宋_GBK" w:cs="宋体"/>
                <w:color w:val="auto"/>
                <w:spacing w:val="-9"/>
                <w:sz w:val="24"/>
              </w:rPr>
              <w:t>各种原材料、半成品、成品、混凝土预制件合格证及试验记录（含委托书、材料进场报验单、试验报告、出厂证明、质量保证文件），试验结果汇总表</w:t>
            </w:r>
          </w:p>
        </w:tc>
        <w:tc>
          <w:tcPr>
            <w:tcW w:w="820" w:type="dxa"/>
            <w:noWrap w:val="0"/>
            <w:vAlign w:val="center"/>
          </w:tcPr>
          <w:p w14:paraId="61DBE92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78B160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198CF13">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08A61EE1">
            <w:pPr>
              <w:autoSpaceDE w:val="0"/>
              <w:autoSpaceDN w:val="0"/>
              <w:spacing w:line="280" w:lineRule="exact"/>
              <w:ind w:left="795"/>
              <w:rPr>
                <w:rFonts w:hint="eastAsia" w:ascii="方正仿宋_GBK" w:hAnsi="宋体" w:eastAsia="方正仿宋_GBK" w:cs="宋体"/>
                <w:color w:val="auto"/>
                <w:sz w:val="24"/>
                <w:lang w:eastAsia="en-US"/>
              </w:rPr>
            </w:pPr>
          </w:p>
        </w:tc>
      </w:tr>
      <w:tr w14:paraId="33DC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4E35C4A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5.3.2</w:t>
            </w:r>
          </w:p>
        </w:tc>
        <w:tc>
          <w:tcPr>
            <w:tcW w:w="3450" w:type="dxa"/>
            <w:noWrap w:val="0"/>
            <w:vAlign w:val="center"/>
          </w:tcPr>
          <w:p w14:paraId="7B06770C">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产品说明书及合格证</w:t>
            </w:r>
          </w:p>
        </w:tc>
        <w:tc>
          <w:tcPr>
            <w:tcW w:w="820" w:type="dxa"/>
            <w:noWrap w:val="0"/>
            <w:vAlign w:val="center"/>
          </w:tcPr>
          <w:p w14:paraId="18FD2EA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AC654B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705F546E">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030C060C">
            <w:pPr>
              <w:autoSpaceDE w:val="0"/>
              <w:autoSpaceDN w:val="0"/>
              <w:spacing w:line="280" w:lineRule="exact"/>
              <w:ind w:left="795"/>
              <w:rPr>
                <w:rFonts w:hint="eastAsia" w:ascii="方正仿宋_GBK" w:hAnsi="宋体" w:eastAsia="方正仿宋_GBK" w:cs="宋体"/>
                <w:color w:val="auto"/>
                <w:sz w:val="24"/>
                <w:lang w:eastAsia="en-US"/>
              </w:rPr>
            </w:pPr>
          </w:p>
        </w:tc>
      </w:tr>
      <w:tr w14:paraId="6ABB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51E19BD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w:t>
            </w:r>
          </w:p>
        </w:tc>
        <w:tc>
          <w:tcPr>
            <w:tcW w:w="3450" w:type="dxa"/>
            <w:noWrap w:val="0"/>
            <w:vAlign w:val="center"/>
          </w:tcPr>
          <w:p w14:paraId="66FF9B54">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施工原始文件</w:t>
            </w:r>
          </w:p>
        </w:tc>
        <w:tc>
          <w:tcPr>
            <w:tcW w:w="820" w:type="dxa"/>
            <w:noWrap w:val="0"/>
            <w:vAlign w:val="center"/>
          </w:tcPr>
          <w:p w14:paraId="700E5BC6">
            <w:pPr>
              <w:spacing w:line="260" w:lineRule="exact"/>
              <w:jc w:val="center"/>
              <w:rPr>
                <w:rFonts w:hint="eastAsia" w:ascii="方正仿宋_GBK" w:eastAsia="方正仿宋_GBK"/>
                <w:color w:val="auto"/>
                <w:sz w:val="24"/>
              </w:rPr>
            </w:pPr>
          </w:p>
        </w:tc>
        <w:tc>
          <w:tcPr>
            <w:tcW w:w="2116" w:type="dxa"/>
            <w:noWrap w:val="0"/>
            <w:vAlign w:val="center"/>
          </w:tcPr>
          <w:p w14:paraId="23099623">
            <w:pPr>
              <w:spacing w:line="260" w:lineRule="exact"/>
              <w:jc w:val="center"/>
              <w:rPr>
                <w:rFonts w:hint="eastAsia" w:ascii="方正仿宋_GBK" w:eastAsia="方正仿宋_GBK"/>
                <w:color w:val="auto"/>
                <w:sz w:val="24"/>
              </w:rPr>
            </w:pPr>
          </w:p>
        </w:tc>
        <w:tc>
          <w:tcPr>
            <w:tcW w:w="652" w:type="dxa"/>
            <w:noWrap w:val="0"/>
            <w:vAlign w:val="center"/>
          </w:tcPr>
          <w:p w14:paraId="49CB6F93">
            <w:pPr>
              <w:autoSpaceDE w:val="0"/>
              <w:autoSpaceDN w:val="0"/>
              <w:spacing w:line="280" w:lineRule="exact"/>
              <w:jc w:val="center"/>
              <w:rPr>
                <w:rFonts w:hint="eastAsia" w:ascii="方正仿宋_GBK" w:hAnsi="宋体" w:eastAsia="方正仿宋_GBK" w:cs="宋体"/>
                <w:color w:val="auto"/>
                <w:sz w:val="24"/>
                <w:lang w:eastAsia="en-US"/>
              </w:rPr>
            </w:pPr>
          </w:p>
        </w:tc>
        <w:tc>
          <w:tcPr>
            <w:tcW w:w="740" w:type="dxa"/>
            <w:noWrap w:val="0"/>
            <w:vAlign w:val="top"/>
          </w:tcPr>
          <w:p w14:paraId="0051849F">
            <w:pPr>
              <w:autoSpaceDE w:val="0"/>
              <w:autoSpaceDN w:val="0"/>
              <w:spacing w:line="280" w:lineRule="exact"/>
              <w:rPr>
                <w:rFonts w:hint="eastAsia" w:ascii="方正仿宋_GBK" w:hAnsi="宋体" w:eastAsia="方正仿宋_GBK" w:cs="宋体"/>
                <w:color w:val="auto"/>
                <w:sz w:val="24"/>
                <w:lang w:eastAsia="en-US"/>
              </w:rPr>
            </w:pPr>
          </w:p>
        </w:tc>
      </w:tr>
      <w:tr w14:paraId="54523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6E77C00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w:t>
            </w:r>
          </w:p>
        </w:tc>
        <w:tc>
          <w:tcPr>
            <w:tcW w:w="3450" w:type="dxa"/>
            <w:noWrap w:val="0"/>
            <w:vAlign w:val="center"/>
          </w:tcPr>
          <w:p w14:paraId="190020E0">
            <w:pPr>
              <w:autoSpaceDE w:val="0"/>
              <w:autoSpaceDN w:val="0"/>
              <w:spacing w:line="280" w:lineRule="exact"/>
              <w:rPr>
                <w:rFonts w:hint="eastAsia" w:ascii="方正仿宋_GBK" w:hAnsi="宋体" w:eastAsia="方正仿宋_GBK" w:cs="宋体"/>
                <w:color w:val="auto"/>
                <w:w w:val="99"/>
                <w:sz w:val="24"/>
              </w:rPr>
            </w:pPr>
            <w:r>
              <w:rPr>
                <w:rFonts w:hint="eastAsia" w:ascii="方正仿宋_GBK" w:hAnsi="宋体" w:eastAsia="方正仿宋_GBK" w:cs="宋体"/>
                <w:color w:val="auto"/>
                <w:w w:val="99"/>
                <w:sz w:val="24"/>
              </w:rPr>
              <w:t>工程分部分项划分及审批文件</w:t>
            </w:r>
          </w:p>
        </w:tc>
        <w:tc>
          <w:tcPr>
            <w:tcW w:w="820" w:type="dxa"/>
            <w:noWrap w:val="0"/>
            <w:vAlign w:val="center"/>
          </w:tcPr>
          <w:p w14:paraId="0CB0BBE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11DE94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271BD147">
            <w:pPr>
              <w:autoSpaceDE w:val="0"/>
              <w:autoSpaceDN w:val="0"/>
              <w:spacing w:line="280" w:lineRule="exact"/>
              <w:jc w:val="center"/>
              <w:rPr>
                <w:rFonts w:hint="eastAsia" w:ascii="方正仿宋_GBK" w:hAnsi="宋体" w:eastAsia="方正仿宋_GBK" w:cs="宋体"/>
                <w:color w:val="auto"/>
                <w:w w:val="99"/>
                <w:sz w:val="24"/>
              </w:rPr>
            </w:pPr>
            <w:r>
              <w:rPr>
                <w:rFonts w:hint="eastAsia" w:ascii="方正仿宋_GBK" w:hAnsi="宋体" w:eastAsia="方正仿宋_GBK" w:cs="宋体"/>
                <w:color w:val="auto"/>
                <w:w w:val="99"/>
                <w:sz w:val="24"/>
              </w:rPr>
              <w:t>是</w:t>
            </w:r>
          </w:p>
        </w:tc>
        <w:tc>
          <w:tcPr>
            <w:tcW w:w="740" w:type="dxa"/>
            <w:noWrap w:val="0"/>
            <w:vAlign w:val="top"/>
          </w:tcPr>
          <w:p w14:paraId="728433C4">
            <w:pPr>
              <w:autoSpaceDE w:val="0"/>
              <w:autoSpaceDN w:val="0"/>
              <w:spacing w:line="280" w:lineRule="exact"/>
              <w:ind w:left="28" w:firstLine="237" w:firstLineChars="100"/>
              <w:rPr>
                <w:rFonts w:hint="eastAsia" w:ascii="方正仿宋_GBK" w:hAnsi="宋体" w:eastAsia="方正仿宋_GBK" w:cs="宋体"/>
                <w:color w:val="auto"/>
                <w:w w:val="99"/>
                <w:sz w:val="24"/>
              </w:rPr>
            </w:pPr>
          </w:p>
        </w:tc>
      </w:tr>
      <w:tr w14:paraId="02E9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076" w:type="dxa"/>
            <w:noWrap w:val="0"/>
            <w:vAlign w:val="center"/>
          </w:tcPr>
          <w:p w14:paraId="50CF77C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5.4.2</w:t>
            </w:r>
          </w:p>
        </w:tc>
        <w:tc>
          <w:tcPr>
            <w:tcW w:w="3450" w:type="dxa"/>
            <w:noWrap w:val="0"/>
            <w:vAlign w:val="center"/>
          </w:tcPr>
          <w:p w14:paraId="71537B40">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单位、分部、分项开工审批文件</w:t>
            </w:r>
          </w:p>
        </w:tc>
        <w:tc>
          <w:tcPr>
            <w:tcW w:w="820" w:type="dxa"/>
            <w:noWrap w:val="0"/>
            <w:vAlign w:val="center"/>
          </w:tcPr>
          <w:p w14:paraId="02F29DF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70EA71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0C69C3B7">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74FB7DC4">
            <w:pPr>
              <w:autoSpaceDE w:val="0"/>
              <w:autoSpaceDN w:val="0"/>
              <w:spacing w:line="280" w:lineRule="exact"/>
              <w:ind w:left="795"/>
              <w:rPr>
                <w:rFonts w:hint="eastAsia" w:ascii="方正仿宋_GBK" w:hAnsi="宋体" w:eastAsia="方正仿宋_GBK" w:cs="宋体"/>
                <w:color w:val="auto"/>
                <w:sz w:val="24"/>
                <w:lang w:eastAsia="en-US"/>
              </w:rPr>
            </w:pPr>
          </w:p>
        </w:tc>
      </w:tr>
      <w:tr w14:paraId="39A4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76" w:type="dxa"/>
            <w:noWrap w:val="0"/>
            <w:vAlign w:val="center"/>
          </w:tcPr>
          <w:p w14:paraId="4CB2FBF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5.4.3</w:t>
            </w:r>
          </w:p>
        </w:tc>
        <w:tc>
          <w:tcPr>
            <w:tcW w:w="3450" w:type="dxa"/>
            <w:noWrap w:val="0"/>
            <w:vAlign w:val="center"/>
          </w:tcPr>
          <w:p w14:paraId="0EE200BC">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工程质量检验报验单及附件、评定文件</w:t>
            </w:r>
          </w:p>
        </w:tc>
        <w:tc>
          <w:tcPr>
            <w:tcW w:w="820" w:type="dxa"/>
            <w:noWrap w:val="0"/>
            <w:vAlign w:val="center"/>
          </w:tcPr>
          <w:p w14:paraId="2A8F706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648D53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74F1BBC8">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66D4E9BC">
            <w:pPr>
              <w:autoSpaceDE w:val="0"/>
              <w:autoSpaceDN w:val="0"/>
              <w:spacing w:line="280" w:lineRule="exact"/>
              <w:ind w:left="795"/>
              <w:rPr>
                <w:rFonts w:hint="eastAsia" w:ascii="方正仿宋_GBK" w:hAnsi="宋体" w:eastAsia="方正仿宋_GBK" w:cs="宋体"/>
                <w:color w:val="auto"/>
                <w:sz w:val="24"/>
                <w:lang w:eastAsia="en-US"/>
              </w:rPr>
            </w:pPr>
          </w:p>
        </w:tc>
      </w:tr>
      <w:tr w14:paraId="6E24E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76" w:type="dxa"/>
            <w:tcBorders>
              <w:bottom w:val="single" w:color="000000" w:sz="4" w:space="0"/>
            </w:tcBorders>
            <w:noWrap w:val="0"/>
            <w:vAlign w:val="center"/>
          </w:tcPr>
          <w:p w14:paraId="3EE51AB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5.4.4</w:t>
            </w:r>
          </w:p>
        </w:tc>
        <w:tc>
          <w:tcPr>
            <w:tcW w:w="3450" w:type="dxa"/>
            <w:tcBorders>
              <w:bottom w:val="single" w:color="000000" w:sz="4" w:space="0"/>
            </w:tcBorders>
            <w:noWrap w:val="0"/>
            <w:vAlign w:val="center"/>
          </w:tcPr>
          <w:p w14:paraId="575BE86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混凝土配合比通知单、配料单</w:t>
            </w:r>
          </w:p>
        </w:tc>
        <w:tc>
          <w:tcPr>
            <w:tcW w:w="820" w:type="dxa"/>
            <w:tcBorders>
              <w:bottom w:val="single" w:color="000000" w:sz="4" w:space="0"/>
            </w:tcBorders>
            <w:noWrap w:val="0"/>
            <w:vAlign w:val="center"/>
          </w:tcPr>
          <w:p w14:paraId="22C4CC2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tcBorders>
              <w:bottom w:val="single" w:color="000000" w:sz="4" w:space="0"/>
            </w:tcBorders>
            <w:noWrap w:val="0"/>
            <w:vAlign w:val="center"/>
          </w:tcPr>
          <w:p w14:paraId="030B1B4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tcBorders>
              <w:bottom w:val="single" w:color="000000" w:sz="4" w:space="0"/>
            </w:tcBorders>
            <w:noWrap w:val="0"/>
            <w:vAlign w:val="center"/>
          </w:tcPr>
          <w:p w14:paraId="223B070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tcBorders>
              <w:bottom w:val="single" w:color="000000" w:sz="4" w:space="0"/>
            </w:tcBorders>
            <w:noWrap w:val="0"/>
            <w:vAlign w:val="top"/>
          </w:tcPr>
          <w:p w14:paraId="73DFA594">
            <w:pPr>
              <w:autoSpaceDE w:val="0"/>
              <w:autoSpaceDN w:val="0"/>
              <w:spacing w:line="280" w:lineRule="exact"/>
              <w:ind w:left="795"/>
              <w:rPr>
                <w:rFonts w:hint="eastAsia" w:ascii="方正仿宋_GBK" w:hAnsi="宋体" w:eastAsia="方正仿宋_GBK" w:cs="宋体"/>
                <w:color w:val="auto"/>
                <w:sz w:val="24"/>
                <w:lang w:eastAsia="en-US"/>
              </w:rPr>
            </w:pPr>
          </w:p>
        </w:tc>
      </w:tr>
      <w:tr w14:paraId="4C72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76" w:type="dxa"/>
            <w:tcBorders>
              <w:bottom w:val="single" w:color="000000" w:sz="4" w:space="0"/>
            </w:tcBorders>
            <w:noWrap w:val="0"/>
            <w:vAlign w:val="center"/>
          </w:tcPr>
          <w:p w14:paraId="793414C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5.4.5</w:t>
            </w:r>
          </w:p>
        </w:tc>
        <w:tc>
          <w:tcPr>
            <w:tcW w:w="3450" w:type="dxa"/>
            <w:tcBorders>
              <w:bottom w:val="single" w:color="000000" w:sz="4" w:space="0"/>
            </w:tcBorders>
            <w:noWrap w:val="0"/>
            <w:vAlign w:val="center"/>
          </w:tcPr>
          <w:p w14:paraId="47BF506C">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焊接、砂浆强度、混凝土强度、密闭性检测等试验报</w:t>
            </w:r>
            <w:r>
              <w:rPr>
                <w:rFonts w:hint="eastAsia" w:ascii="方正仿宋_GBK" w:hAnsi="宋体" w:eastAsia="方正仿宋_GBK" w:cs="宋体"/>
                <w:color w:val="auto"/>
                <w:sz w:val="24"/>
                <w:lang w:val="en-US" w:eastAsia="zh-CN"/>
              </w:rPr>
              <w:t>告</w:t>
            </w:r>
            <w:r>
              <w:rPr>
                <w:rFonts w:hint="eastAsia" w:ascii="方正仿宋_GBK" w:hAnsi="宋体" w:eastAsia="方正仿宋_GBK" w:cs="宋体"/>
                <w:color w:val="auto"/>
                <w:sz w:val="24"/>
              </w:rPr>
              <w:t>及结果汇总表</w:t>
            </w:r>
          </w:p>
        </w:tc>
        <w:tc>
          <w:tcPr>
            <w:tcW w:w="820" w:type="dxa"/>
            <w:tcBorders>
              <w:bottom w:val="single" w:color="000000" w:sz="4" w:space="0"/>
            </w:tcBorders>
            <w:noWrap w:val="0"/>
            <w:vAlign w:val="center"/>
          </w:tcPr>
          <w:p w14:paraId="2B1C3BF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tcBorders>
              <w:bottom w:val="single" w:color="000000" w:sz="4" w:space="0"/>
            </w:tcBorders>
            <w:noWrap w:val="0"/>
            <w:vAlign w:val="center"/>
          </w:tcPr>
          <w:p w14:paraId="62145309">
            <w:pPr>
              <w:spacing w:line="260" w:lineRule="exact"/>
              <w:jc w:val="center"/>
              <w:rPr>
                <w:rFonts w:hint="eastAsia" w:ascii="方正仿宋_GBK" w:eastAsia="方正仿宋_GBK"/>
                <w:color w:val="auto"/>
                <w:sz w:val="24"/>
              </w:rPr>
            </w:pPr>
            <w:bookmarkStart w:id="0" w:name="_GoBack"/>
            <w:bookmarkEnd w:id="0"/>
            <w:r>
              <w:rPr>
                <w:rFonts w:hint="eastAsia" w:ascii="方正仿宋_GBK" w:eastAsia="方正仿宋_GBK"/>
                <w:color w:val="auto"/>
                <w:sz w:val="24"/>
              </w:rPr>
              <w:t>施工单位</w:t>
            </w:r>
          </w:p>
        </w:tc>
        <w:tc>
          <w:tcPr>
            <w:tcW w:w="652" w:type="dxa"/>
            <w:tcBorders>
              <w:bottom w:val="single" w:color="000000" w:sz="4" w:space="0"/>
            </w:tcBorders>
            <w:noWrap w:val="0"/>
            <w:vAlign w:val="center"/>
          </w:tcPr>
          <w:p w14:paraId="7550904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tcBorders>
              <w:bottom w:val="single" w:color="000000" w:sz="4" w:space="0"/>
            </w:tcBorders>
            <w:noWrap w:val="0"/>
            <w:vAlign w:val="top"/>
          </w:tcPr>
          <w:p w14:paraId="644F7DC2">
            <w:pPr>
              <w:autoSpaceDE w:val="0"/>
              <w:autoSpaceDN w:val="0"/>
              <w:spacing w:line="280" w:lineRule="exact"/>
              <w:ind w:left="795"/>
              <w:rPr>
                <w:rFonts w:hint="eastAsia" w:ascii="方正仿宋_GBK" w:hAnsi="宋体" w:eastAsia="方正仿宋_GBK" w:cs="宋体"/>
                <w:color w:val="auto"/>
                <w:sz w:val="24"/>
                <w:lang w:eastAsia="en-US"/>
              </w:rPr>
            </w:pPr>
          </w:p>
        </w:tc>
      </w:tr>
      <w:tr w14:paraId="666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76" w:type="dxa"/>
            <w:tcBorders>
              <w:bottom w:val="single" w:color="000000" w:sz="4" w:space="0"/>
            </w:tcBorders>
            <w:noWrap w:val="0"/>
            <w:vAlign w:val="center"/>
          </w:tcPr>
          <w:p w14:paraId="72239C5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5.4.6</w:t>
            </w:r>
          </w:p>
        </w:tc>
        <w:tc>
          <w:tcPr>
            <w:tcW w:w="3450" w:type="dxa"/>
            <w:tcBorders>
              <w:bottom w:val="single" w:color="000000" w:sz="4" w:space="0"/>
            </w:tcBorders>
            <w:noWrap w:val="0"/>
            <w:vAlign w:val="center"/>
          </w:tcPr>
          <w:p w14:paraId="6917FE7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试验总台帐</w:t>
            </w:r>
          </w:p>
        </w:tc>
        <w:tc>
          <w:tcPr>
            <w:tcW w:w="820" w:type="dxa"/>
            <w:tcBorders>
              <w:bottom w:val="single" w:color="000000" w:sz="4" w:space="0"/>
            </w:tcBorders>
            <w:noWrap w:val="0"/>
            <w:vAlign w:val="center"/>
          </w:tcPr>
          <w:p w14:paraId="69C5015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tcBorders>
              <w:bottom w:val="single" w:color="000000" w:sz="4" w:space="0"/>
            </w:tcBorders>
            <w:noWrap w:val="0"/>
            <w:vAlign w:val="center"/>
          </w:tcPr>
          <w:p w14:paraId="374DB47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tcBorders>
              <w:bottom w:val="single" w:color="000000" w:sz="4" w:space="0"/>
            </w:tcBorders>
            <w:noWrap w:val="0"/>
            <w:vAlign w:val="center"/>
          </w:tcPr>
          <w:p w14:paraId="03A7BA9D">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tcBorders>
              <w:bottom w:val="single" w:color="000000" w:sz="4" w:space="0"/>
            </w:tcBorders>
            <w:noWrap w:val="0"/>
            <w:vAlign w:val="top"/>
          </w:tcPr>
          <w:p w14:paraId="09A56FE0">
            <w:pPr>
              <w:autoSpaceDE w:val="0"/>
              <w:autoSpaceDN w:val="0"/>
              <w:spacing w:line="280" w:lineRule="exact"/>
              <w:ind w:left="795"/>
              <w:rPr>
                <w:rFonts w:hint="eastAsia" w:ascii="方正仿宋_GBK" w:hAnsi="宋体" w:eastAsia="方正仿宋_GBK" w:cs="宋体"/>
                <w:color w:val="auto"/>
                <w:sz w:val="24"/>
                <w:lang w:eastAsia="en-US"/>
              </w:rPr>
            </w:pPr>
          </w:p>
        </w:tc>
      </w:tr>
      <w:tr w14:paraId="3909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76" w:type="dxa"/>
            <w:tcBorders>
              <w:bottom w:val="single" w:color="000000" w:sz="4" w:space="0"/>
            </w:tcBorders>
            <w:noWrap w:val="0"/>
            <w:vAlign w:val="center"/>
          </w:tcPr>
          <w:p w14:paraId="0A65D194">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5.4.7</w:t>
            </w:r>
          </w:p>
        </w:tc>
        <w:tc>
          <w:tcPr>
            <w:tcW w:w="3450" w:type="dxa"/>
            <w:tcBorders>
              <w:bottom w:val="single" w:color="000000" w:sz="4" w:space="0"/>
            </w:tcBorders>
            <w:noWrap w:val="0"/>
            <w:vAlign w:val="center"/>
          </w:tcPr>
          <w:p w14:paraId="70F126B2">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各项施工原始记录、测量原始记录</w:t>
            </w:r>
          </w:p>
        </w:tc>
        <w:tc>
          <w:tcPr>
            <w:tcW w:w="820" w:type="dxa"/>
            <w:tcBorders>
              <w:bottom w:val="single" w:color="000000" w:sz="4" w:space="0"/>
            </w:tcBorders>
            <w:noWrap w:val="0"/>
            <w:vAlign w:val="center"/>
          </w:tcPr>
          <w:p w14:paraId="1B6B42F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tcBorders>
              <w:bottom w:val="single" w:color="000000" w:sz="4" w:space="0"/>
            </w:tcBorders>
            <w:noWrap w:val="0"/>
            <w:vAlign w:val="center"/>
          </w:tcPr>
          <w:p w14:paraId="036A2B2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tcBorders>
              <w:bottom w:val="single" w:color="000000" w:sz="4" w:space="0"/>
            </w:tcBorders>
            <w:noWrap w:val="0"/>
            <w:vAlign w:val="center"/>
          </w:tcPr>
          <w:p w14:paraId="0AAF410A">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tcBorders>
              <w:bottom w:val="single" w:color="000000" w:sz="4" w:space="0"/>
            </w:tcBorders>
            <w:noWrap w:val="0"/>
            <w:vAlign w:val="top"/>
          </w:tcPr>
          <w:p w14:paraId="3691A3EA">
            <w:pPr>
              <w:autoSpaceDE w:val="0"/>
              <w:autoSpaceDN w:val="0"/>
              <w:spacing w:line="280" w:lineRule="exact"/>
              <w:ind w:left="795"/>
              <w:rPr>
                <w:rFonts w:hint="eastAsia" w:ascii="方正仿宋_GBK" w:hAnsi="宋体" w:eastAsia="方正仿宋_GBK" w:cs="宋体"/>
                <w:color w:val="auto"/>
                <w:sz w:val="24"/>
                <w:lang w:eastAsia="en-US"/>
              </w:rPr>
            </w:pPr>
          </w:p>
        </w:tc>
      </w:tr>
      <w:tr w14:paraId="7EDD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76" w:type="dxa"/>
            <w:noWrap w:val="0"/>
            <w:vAlign w:val="center"/>
          </w:tcPr>
          <w:p w14:paraId="4B62524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5.4.8</w:t>
            </w:r>
          </w:p>
        </w:tc>
        <w:tc>
          <w:tcPr>
            <w:tcW w:w="3450" w:type="dxa"/>
            <w:noWrap w:val="0"/>
            <w:vAlign w:val="center"/>
          </w:tcPr>
          <w:p w14:paraId="0B0E88D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打桩（沉桩、沉箱）及构件安装记录</w:t>
            </w:r>
          </w:p>
        </w:tc>
        <w:tc>
          <w:tcPr>
            <w:tcW w:w="820" w:type="dxa"/>
            <w:noWrap w:val="0"/>
            <w:vAlign w:val="center"/>
          </w:tcPr>
          <w:p w14:paraId="4D673E0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94C281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7A055909">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center"/>
          </w:tcPr>
          <w:p w14:paraId="1700211F">
            <w:pPr>
              <w:autoSpaceDE w:val="0"/>
              <w:autoSpaceDN w:val="0"/>
              <w:spacing w:line="280" w:lineRule="exact"/>
              <w:ind w:left="795"/>
              <w:rPr>
                <w:rFonts w:hint="eastAsia" w:ascii="方正仿宋_GBK" w:hAnsi="宋体" w:eastAsia="方正仿宋_GBK" w:cs="宋体"/>
                <w:color w:val="auto"/>
                <w:sz w:val="24"/>
                <w:lang w:eastAsia="en-US"/>
              </w:rPr>
            </w:pPr>
          </w:p>
        </w:tc>
      </w:tr>
      <w:tr w14:paraId="39F5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76" w:type="dxa"/>
            <w:noWrap w:val="0"/>
            <w:vAlign w:val="center"/>
          </w:tcPr>
          <w:p w14:paraId="266AD9A4">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5.4.9</w:t>
            </w:r>
          </w:p>
        </w:tc>
        <w:tc>
          <w:tcPr>
            <w:tcW w:w="3450" w:type="dxa"/>
            <w:noWrap w:val="0"/>
            <w:vAlign w:val="center"/>
          </w:tcPr>
          <w:p w14:paraId="3F6291C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隐蔽工程验收记录</w:t>
            </w:r>
          </w:p>
        </w:tc>
        <w:tc>
          <w:tcPr>
            <w:tcW w:w="820" w:type="dxa"/>
            <w:noWrap w:val="0"/>
            <w:vAlign w:val="center"/>
          </w:tcPr>
          <w:p w14:paraId="3EAE479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D93E53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8BE6BC2">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2386C7B2">
            <w:pPr>
              <w:autoSpaceDE w:val="0"/>
              <w:autoSpaceDN w:val="0"/>
              <w:spacing w:line="280" w:lineRule="exact"/>
              <w:ind w:left="795"/>
              <w:rPr>
                <w:rFonts w:hint="eastAsia" w:ascii="方正仿宋_GBK" w:hAnsi="宋体" w:eastAsia="方正仿宋_GBK" w:cs="宋体"/>
                <w:color w:val="auto"/>
                <w:sz w:val="24"/>
                <w:lang w:eastAsia="en-US"/>
              </w:rPr>
            </w:pPr>
          </w:p>
        </w:tc>
      </w:tr>
      <w:tr w14:paraId="6105D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076" w:type="dxa"/>
            <w:noWrap w:val="0"/>
            <w:vAlign w:val="center"/>
          </w:tcPr>
          <w:p w14:paraId="267CB8B4">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5.4.10</w:t>
            </w:r>
          </w:p>
        </w:tc>
        <w:tc>
          <w:tcPr>
            <w:tcW w:w="3450" w:type="dxa"/>
            <w:noWrap w:val="0"/>
            <w:vAlign w:val="center"/>
          </w:tcPr>
          <w:p w14:paraId="2905AEA7">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桩基检测报告</w:t>
            </w:r>
          </w:p>
        </w:tc>
        <w:tc>
          <w:tcPr>
            <w:tcW w:w="820" w:type="dxa"/>
            <w:noWrap w:val="0"/>
            <w:vAlign w:val="center"/>
          </w:tcPr>
          <w:p w14:paraId="448BD7A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1AFEC8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2314F7AB">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F528522">
            <w:pPr>
              <w:autoSpaceDE w:val="0"/>
              <w:autoSpaceDN w:val="0"/>
              <w:spacing w:line="280" w:lineRule="exact"/>
              <w:jc w:val="center"/>
              <w:rPr>
                <w:rFonts w:hint="eastAsia" w:ascii="方正仿宋_GBK" w:hAnsi="宋体" w:eastAsia="方正仿宋_GBK" w:cs="宋体"/>
                <w:color w:val="auto"/>
                <w:sz w:val="24"/>
              </w:rPr>
            </w:pPr>
          </w:p>
        </w:tc>
      </w:tr>
      <w:tr w14:paraId="0CF2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076" w:type="dxa"/>
            <w:noWrap w:val="0"/>
            <w:vAlign w:val="center"/>
          </w:tcPr>
          <w:p w14:paraId="2387637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5.4.11</w:t>
            </w:r>
          </w:p>
        </w:tc>
        <w:tc>
          <w:tcPr>
            <w:tcW w:w="3450" w:type="dxa"/>
            <w:noWrap w:val="0"/>
            <w:vAlign w:val="center"/>
          </w:tcPr>
          <w:p w14:paraId="005D0B50">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施工期沉降位移观测资料</w:t>
            </w:r>
          </w:p>
        </w:tc>
        <w:tc>
          <w:tcPr>
            <w:tcW w:w="820" w:type="dxa"/>
            <w:noWrap w:val="0"/>
            <w:vAlign w:val="center"/>
          </w:tcPr>
          <w:p w14:paraId="0D913D6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491A3C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9C9A82C">
            <w:pPr>
              <w:autoSpaceDE w:val="0"/>
              <w:autoSpaceDN w:val="0"/>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53D9D77">
            <w:pPr>
              <w:autoSpaceDE w:val="0"/>
              <w:autoSpaceDN w:val="0"/>
              <w:spacing w:line="280" w:lineRule="exact"/>
              <w:jc w:val="center"/>
              <w:rPr>
                <w:rFonts w:hint="eastAsia" w:ascii="方正仿宋_GBK" w:hAnsi="宋体" w:eastAsia="方正仿宋_GBK" w:cs="宋体"/>
                <w:color w:val="auto"/>
                <w:sz w:val="24"/>
              </w:rPr>
            </w:pPr>
          </w:p>
        </w:tc>
      </w:tr>
      <w:tr w14:paraId="5012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FCB58D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5.4.12</w:t>
            </w:r>
          </w:p>
        </w:tc>
        <w:tc>
          <w:tcPr>
            <w:tcW w:w="3450" w:type="dxa"/>
            <w:noWrap w:val="0"/>
            <w:vAlign w:val="center"/>
          </w:tcPr>
          <w:p w14:paraId="0E84575C">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机械电气设备安装调试及性能考核记录</w:t>
            </w:r>
          </w:p>
        </w:tc>
        <w:tc>
          <w:tcPr>
            <w:tcW w:w="820" w:type="dxa"/>
            <w:noWrap w:val="0"/>
            <w:vAlign w:val="center"/>
          </w:tcPr>
          <w:p w14:paraId="041367D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D0F74A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2C02CE93">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64F582A9">
            <w:pPr>
              <w:autoSpaceDE w:val="0"/>
              <w:autoSpaceDN w:val="0"/>
              <w:spacing w:line="280" w:lineRule="exact"/>
              <w:ind w:left="795"/>
              <w:rPr>
                <w:rFonts w:hint="eastAsia" w:ascii="方正仿宋_GBK" w:hAnsi="宋体" w:eastAsia="方正仿宋_GBK" w:cs="宋体"/>
                <w:color w:val="auto"/>
                <w:sz w:val="24"/>
                <w:lang w:eastAsia="en-US"/>
              </w:rPr>
            </w:pPr>
          </w:p>
        </w:tc>
      </w:tr>
      <w:tr w14:paraId="0E70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FBB5F3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5.4.13</w:t>
            </w:r>
          </w:p>
        </w:tc>
        <w:tc>
          <w:tcPr>
            <w:tcW w:w="3450" w:type="dxa"/>
            <w:noWrap w:val="0"/>
            <w:vAlign w:val="center"/>
          </w:tcPr>
          <w:p w14:paraId="59CBA62D">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施工单位工作总结</w:t>
            </w:r>
          </w:p>
        </w:tc>
        <w:tc>
          <w:tcPr>
            <w:tcW w:w="820" w:type="dxa"/>
            <w:noWrap w:val="0"/>
            <w:vAlign w:val="center"/>
          </w:tcPr>
          <w:p w14:paraId="1D192DF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3BC224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72258DB">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5BC8E54A">
            <w:pPr>
              <w:autoSpaceDE w:val="0"/>
              <w:autoSpaceDN w:val="0"/>
              <w:spacing w:line="280" w:lineRule="exact"/>
              <w:ind w:left="795"/>
              <w:rPr>
                <w:rFonts w:hint="eastAsia" w:ascii="方正仿宋_GBK" w:hAnsi="宋体" w:eastAsia="方正仿宋_GBK" w:cs="宋体"/>
                <w:color w:val="auto"/>
                <w:sz w:val="24"/>
                <w:lang w:eastAsia="en-US"/>
              </w:rPr>
            </w:pPr>
          </w:p>
        </w:tc>
      </w:tr>
      <w:tr w14:paraId="0F95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4E913FA1">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5.4.14</w:t>
            </w:r>
          </w:p>
        </w:tc>
        <w:tc>
          <w:tcPr>
            <w:tcW w:w="3450" w:type="dxa"/>
            <w:noWrap w:val="0"/>
            <w:vAlign w:val="center"/>
          </w:tcPr>
          <w:p w14:paraId="1A8354A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浚前、浚后测量图（航道适用）</w:t>
            </w:r>
          </w:p>
        </w:tc>
        <w:tc>
          <w:tcPr>
            <w:tcW w:w="820" w:type="dxa"/>
            <w:noWrap w:val="0"/>
            <w:vAlign w:val="center"/>
          </w:tcPr>
          <w:p w14:paraId="68B6EA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065FBE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208E44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E037881">
            <w:pPr>
              <w:autoSpaceDE w:val="0"/>
              <w:autoSpaceDN w:val="0"/>
              <w:spacing w:line="280" w:lineRule="exact"/>
              <w:ind w:left="795"/>
              <w:rPr>
                <w:rFonts w:hint="eastAsia" w:ascii="方正仿宋_GBK" w:hAnsi="宋体" w:eastAsia="方正仿宋_GBK" w:cs="宋体"/>
                <w:color w:val="auto"/>
                <w:sz w:val="24"/>
                <w:lang w:eastAsia="en-US"/>
              </w:rPr>
            </w:pPr>
          </w:p>
        </w:tc>
      </w:tr>
      <w:tr w14:paraId="1A09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6" w:type="dxa"/>
            <w:noWrap w:val="0"/>
            <w:vAlign w:val="center"/>
          </w:tcPr>
          <w:p w14:paraId="0B5733B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5.4.15</w:t>
            </w:r>
          </w:p>
        </w:tc>
        <w:tc>
          <w:tcPr>
            <w:tcW w:w="3450" w:type="dxa"/>
            <w:noWrap w:val="0"/>
            <w:vAlign w:val="center"/>
          </w:tcPr>
          <w:p w14:paraId="40FEEA68">
            <w:pPr>
              <w:autoSpaceDE w:val="0"/>
              <w:autoSpaceDN w:val="0"/>
              <w:spacing w:line="280" w:lineRule="exact"/>
              <w:ind w:left="174" w:right="189"/>
              <w:rPr>
                <w:rFonts w:hint="eastAsia" w:ascii="方正仿宋_GBK" w:hAnsi="宋体" w:eastAsia="方正仿宋_GBK" w:cs="宋体"/>
                <w:color w:val="auto"/>
                <w:spacing w:val="7"/>
                <w:sz w:val="24"/>
              </w:rPr>
            </w:pPr>
            <w:r>
              <w:rPr>
                <w:rFonts w:hint="eastAsia" w:ascii="方正仿宋_GBK" w:hAnsi="宋体" w:eastAsia="方正仿宋_GBK" w:cs="宋体"/>
                <w:color w:val="auto"/>
                <w:spacing w:val="7"/>
                <w:sz w:val="24"/>
              </w:rPr>
              <w:t>航道测量图和航行参考图</w:t>
            </w:r>
          </w:p>
        </w:tc>
        <w:tc>
          <w:tcPr>
            <w:tcW w:w="820" w:type="dxa"/>
            <w:noWrap w:val="0"/>
            <w:vAlign w:val="center"/>
          </w:tcPr>
          <w:p w14:paraId="0CA6E94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B61883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5E1233E5">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05773E8E">
            <w:pPr>
              <w:autoSpaceDE w:val="0"/>
              <w:autoSpaceDN w:val="0"/>
              <w:spacing w:line="280" w:lineRule="exact"/>
              <w:ind w:left="795"/>
              <w:rPr>
                <w:rFonts w:hint="eastAsia" w:ascii="方正仿宋_GBK" w:hAnsi="宋体" w:eastAsia="方正仿宋_GBK" w:cs="宋体"/>
                <w:color w:val="auto"/>
                <w:sz w:val="24"/>
                <w:lang w:eastAsia="en-US"/>
              </w:rPr>
            </w:pPr>
          </w:p>
        </w:tc>
      </w:tr>
      <w:tr w14:paraId="5A07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6F2F6CE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5.5</w:t>
            </w:r>
          </w:p>
        </w:tc>
        <w:tc>
          <w:tcPr>
            <w:tcW w:w="3450" w:type="dxa"/>
            <w:noWrap w:val="0"/>
            <w:vAlign w:val="center"/>
          </w:tcPr>
          <w:p w14:paraId="439B1713">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竣工图</w:t>
            </w:r>
          </w:p>
        </w:tc>
        <w:tc>
          <w:tcPr>
            <w:tcW w:w="820" w:type="dxa"/>
            <w:noWrap w:val="0"/>
            <w:vAlign w:val="center"/>
          </w:tcPr>
          <w:p w14:paraId="14A9925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DA6DC5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1E137285">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46966ED3">
            <w:pPr>
              <w:autoSpaceDE w:val="0"/>
              <w:autoSpaceDN w:val="0"/>
              <w:spacing w:line="280" w:lineRule="exact"/>
              <w:ind w:left="795"/>
              <w:rPr>
                <w:rFonts w:hint="eastAsia" w:ascii="方正仿宋_GBK" w:hAnsi="宋体" w:eastAsia="方正仿宋_GBK" w:cs="宋体"/>
                <w:color w:val="auto"/>
                <w:sz w:val="24"/>
                <w:lang w:eastAsia="en-US"/>
              </w:rPr>
            </w:pPr>
          </w:p>
        </w:tc>
      </w:tr>
      <w:tr w14:paraId="4B29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70EB4F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w:t>
            </w:r>
          </w:p>
        </w:tc>
        <w:tc>
          <w:tcPr>
            <w:tcW w:w="3450" w:type="dxa"/>
            <w:noWrap w:val="0"/>
            <w:vAlign w:val="center"/>
          </w:tcPr>
          <w:p w14:paraId="7F7B391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设备文件</w:t>
            </w:r>
          </w:p>
        </w:tc>
        <w:tc>
          <w:tcPr>
            <w:tcW w:w="820" w:type="dxa"/>
            <w:noWrap w:val="0"/>
            <w:vAlign w:val="center"/>
          </w:tcPr>
          <w:p w14:paraId="06197D43">
            <w:pPr>
              <w:spacing w:line="260" w:lineRule="exact"/>
              <w:jc w:val="center"/>
              <w:rPr>
                <w:rFonts w:hint="eastAsia" w:ascii="方正仿宋_GBK" w:eastAsia="方正仿宋_GBK"/>
                <w:color w:val="auto"/>
                <w:sz w:val="24"/>
              </w:rPr>
            </w:pPr>
          </w:p>
        </w:tc>
        <w:tc>
          <w:tcPr>
            <w:tcW w:w="2116" w:type="dxa"/>
            <w:noWrap w:val="0"/>
            <w:vAlign w:val="center"/>
          </w:tcPr>
          <w:p w14:paraId="5CC4490A">
            <w:pPr>
              <w:spacing w:line="260" w:lineRule="exact"/>
              <w:jc w:val="center"/>
              <w:rPr>
                <w:rFonts w:hint="eastAsia" w:ascii="方正仿宋_GBK" w:eastAsia="方正仿宋_GBK"/>
                <w:color w:val="auto"/>
                <w:sz w:val="24"/>
              </w:rPr>
            </w:pPr>
          </w:p>
        </w:tc>
        <w:tc>
          <w:tcPr>
            <w:tcW w:w="652" w:type="dxa"/>
            <w:noWrap w:val="0"/>
            <w:vAlign w:val="center"/>
          </w:tcPr>
          <w:p w14:paraId="5320CDF7">
            <w:pPr>
              <w:spacing w:line="280" w:lineRule="exact"/>
              <w:jc w:val="center"/>
              <w:rPr>
                <w:rFonts w:hint="eastAsia" w:ascii="方正仿宋_GBK" w:hAnsi="宋体" w:eastAsia="方正仿宋_GBK" w:cs="宋体"/>
                <w:color w:val="auto"/>
                <w:sz w:val="24"/>
              </w:rPr>
            </w:pPr>
          </w:p>
        </w:tc>
        <w:tc>
          <w:tcPr>
            <w:tcW w:w="740" w:type="dxa"/>
            <w:noWrap w:val="0"/>
            <w:vAlign w:val="top"/>
          </w:tcPr>
          <w:p w14:paraId="25BBA33E">
            <w:pPr>
              <w:autoSpaceDE w:val="0"/>
              <w:autoSpaceDN w:val="0"/>
              <w:spacing w:line="280" w:lineRule="exact"/>
              <w:ind w:left="795"/>
              <w:rPr>
                <w:rFonts w:hint="eastAsia" w:ascii="方正仿宋_GBK" w:hAnsi="宋体" w:eastAsia="方正仿宋_GBK" w:cs="宋体"/>
                <w:color w:val="auto"/>
                <w:sz w:val="24"/>
                <w:lang w:eastAsia="en-US"/>
              </w:rPr>
            </w:pPr>
          </w:p>
        </w:tc>
      </w:tr>
      <w:tr w14:paraId="4709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6FDAAA7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5.6.1</w:t>
            </w:r>
          </w:p>
        </w:tc>
        <w:tc>
          <w:tcPr>
            <w:tcW w:w="3450" w:type="dxa"/>
            <w:noWrap w:val="0"/>
            <w:vAlign w:val="center"/>
          </w:tcPr>
          <w:p w14:paraId="2C201AE6">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工艺设计、说明、规程、试验、技术报告</w:t>
            </w:r>
          </w:p>
        </w:tc>
        <w:tc>
          <w:tcPr>
            <w:tcW w:w="820" w:type="dxa"/>
            <w:noWrap w:val="0"/>
            <w:vAlign w:val="center"/>
          </w:tcPr>
          <w:p w14:paraId="722752E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5EBD53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5E44BB1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78D37B5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63B6ADD3">
            <w:pPr>
              <w:autoSpaceDE w:val="0"/>
              <w:autoSpaceDN w:val="0"/>
              <w:spacing w:line="280" w:lineRule="exact"/>
              <w:ind w:left="795"/>
              <w:rPr>
                <w:rFonts w:hint="eastAsia" w:ascii="方正仿宋_GBK" w:hAnsi="宋体" w:eastAsia="方正仿宋_GBK" w:cs="宋体"/>
                <w:color w:val="auto"/>
                <w:sz w:val="24"/>
                <w:lang w:eastAsia="en-US"/>
              </w:rPr>
            </w:pPr>
          </w:p>
        </w:tc>
      </w:tr>
      <w:tr w14:paraId="4BF7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DBDD2E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5.6.2</w:t>
            </w:r>
          </w:p>
        </w:tc>
        <w:tc>
          <w:tcPr>
            <w:tcW w:w="3450" w:type="dxa"/>
            <w:noWrap w:val="0"/>
            <w:vAlign w:val="center"/>
          </w:tcPr>
          <w:p w14:paraId="799ED58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设备设计文件、出厂验收等文件</w:t>
            </w:r>
          </w:p>
        </w:tc>
        <w:tc>
          <w:tcPr>
            <w:tcW w:w="820" w:type="dxa"/>
            <w:noWrap w:val="0"/>
            <w:vAlign w:val="center"/>
          </w:tcPr>
          <w:p w14:paraId="2358CEA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4633EE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6193810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3900872F">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46BABDC5">
            <w:pPr>
              <w:autoSpaceDE w:val="0"/>
              <w:autoSpaceDN w:val="0"/>
              <w:spacing w:line="280" w:lineRule="exact"/>
              <w:ind w:left="795"/>
              <w:rPr>
                <w:rFonts w:hint="eastAsia" w:ascii="方正仿宋_GBK" w:hAnsi="宋体" w:eastAsia="方正仿宋_GBK" w:cs="宋体"/>
                <w:color w:val="auto"/>
                <w:sz w:val="24"/>
                <w:lang w:eastAsia="en-US"/>
              </w:rPr>
            </w:pPr>
          </w:p>
        </w:tc>
      </w:tr>
      <w:tr w14:paraId="2E3B2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8A84A9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5.6.3</w:t>
            </w:r>
          </w:p>
        </w:tc>
        <w:tc>
          <w:tcPr>
            <w:tcW w:w="3450" w:type="dxa"/>
            <w:noWrap w:val="0"/>
            <w:vAlign w:val="center"/>
          </w:tcPr>
          <w:p w14:paraId="0C97593B">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设备材料装箱单、开箱记录、工具单、备品备件单</w:t>
            </w:r>
          </w:p>
        </w:tc>
        <w:tc>
          <w:tcPr>
            <w:tcW w:w="820" w:type="dxa"/>
            <w:noWrap w:val="0"/>
            <w:vAlign w:val="center"/>
          </w:tcPr>
          <w:p w14:paraId="73FD3E9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566546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2CDAF5B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7822834C">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E266EB7">
            <w:pPr>
              <w:autoSpaceDE w:val="0"/>
              <w:autoSpaceDN w:val="0"/>
              <w:spacing w:line="280" w:lineRule="exact"/>
              <w:ind w:left="795"/>
              <w:rPr>
                <w:rFonts w:hint="eastAsia" w:ascii="方正仿宋_GBK" w:hAnsi="宋体" w:eastAsia="方正仿宋_GBK" w:cs="宋体"/>
                <w:color w:val="auto"/>
                <w:sz w:val="24"/>
                <w:lang w:eastAsia="en-US"/>
              </w:rPr>
            </w:pPr>
          </w:p>
        </w:tc>
      </w:tr>
      <w:tr w14:paraId="0923B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6EED80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5.6.4</w:t>
            </w:r>
          </w:p>
        </w:tc>
        <w:tc>
          <w:tcPr>
            <w:tcW w:w="3450" w:type="dxa"/>
            <w:noWrap w:val="0"/>
            <w:vAlign w:val="center"/>
          </w:tcPr>
          <w:p w14:paraId="7E5F3F5E">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设备台账、设备图纸、设备制造检验检测、试验报告、产品质量合格证明、安装及使用说明、维护保养手册</w:t>
            </w:r>
          </w:p>
        </w:tc>
        <w:tc>
          <w:tcPr>
            <w:tcW w:w="820" w:type="dxa"/>
            <w:noWrap w:val="0"/>
            <w:vAlign w:val="center"/>
          </w:tcPr>
          <w:p w14:paraId="56D640E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F294A3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1E04749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18AD5CC3">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11E4750">
            <w:pPr>
              <w:autoSpaceDE w:val="0"/>
              <w:autoSpaceDN w:val="0"/>
              <w:spacing w:line="280" w:lineRule="exact"/>
              <w:ind w:left="795"/>
              <w:rPr>
                <w:rFonts w:hint="eastAsia" w:ascii="方正仿宋_GBK" w:hAnsi="宋体" w:eastAsia="方正仿宋_GBK" w:cs="宋体"/>
                <w:color w:val="auto"/>
                <w:sz w:val="24"/>
                <w:lang w:eastAsia="en-US"/>
              </w:rPr>
            </w:pPr>
          </w:p>
        </w:tc>
      </w:tr>
      <w:tr w14:paraId="157F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5AE90BC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5.6.5</w:t>
            </w:r>
          </w:p>
        </w:tc>
        <w:tc>
          <w:tcPr>
            <w:tcW w:w="3450" w:type="dxa"/>
            <w:noWrap w:val="0"/>
            <w:vAlign w:val="center"/>
          </w:tcPr>
          <w:p w14:paraId="20E44F7E">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设备制造探伤、检测、测试、鉴定的记录、报告</w:t>
            </w:r>
          </w:p>
        </w:tc>
        <w:tc>
          <w:tcPr>
            <w:tcW w:w="820" w:type="dxa"/>
            <w:noWrap w:val="0"/>
            <w:vAlign w:val="center"/>
          </w:tcPr>
          <w:p w14:paraId="021AF47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A6C745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1E0B8B8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1107E0E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61EC2A87">
            <w:pPr>
              <w:autoSpaceDE w:val="0"/>
              <w:autoSpaceDN w:val="0"/>
              <w:spacing w:line="280" w:lineRule="exact"/>
              <w:ind w:left="795"/>
              <w:rPr>
                <w:rFonts w:hint="eastAsia" w:ascii="方正仿宋_GBK" w:hAnsi="宋体" w:eastAsia="方正仿宋_GBK" w:cs="宋体"/>
                <w:color w:val="auto"/>
                <w:sz w:val="24"/>
                <w:lang w:eastAsia="en-US"/>
              </w:rPr>
            </w:pPr>
          </w:p>
        </w:tc>
      </w:tr>
      <w:tr w14:paraId="72ED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B00F76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5.6.6</w:t>
            </w:r>
          </w:p>
        </w:tc>
        <w:tc>
          <w:tcPr>
            <w:tcW w:w="3450" w:type="dxa"/>
            <w:noWrap w:val="0"/>
            <w:vAlign w:val="center"/>
          </w:tcPr>
          <w:p w14:paraId="68AF8E51">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设备质保书、验收、移交文件</w:t>
            </w:r>
          </w:p>
        </w:tc>
        <w:tc>
          <w:tcPr>
            <w:tcW w:w="820" w:type="dxa"/>
            <w:noWrap w:val="0"/>
            <w:vAlign w:val="center"/>
          </w:tcPr>
          <w:p w14:paraId="15B4D22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A00DB9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1B5FA2E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4C14D3A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11D9607">
            <w:pPr>
              <w:autoSpaceDE w:val="0"/>
              <w:autoSpaceDN w:val="0"/>
              <w:spacing w:line="280" w:lineRule="exact"/>
              <w:ind w:left="795"/>
              <w:rPr>
                <w:rFonts w:hint="eastAsia" w:ascii="方正仿宋_GBK" w:hAnsi="宋体" w:eastAsia="方正仿宋_GBK" w:cs="宋体"/>
                <w:color w:val="auto"/>
                <w:sz w:val="24"/>
                <w:lang w:eastAsia="en-US"/>
              </w:rPr>
            </w:pPr>
          </w:p>
        </w:tc>
      </w:tr>
      <w:tr w14:paraId="1C15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042172E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5.6.7</w:t>
            </w:r>
          </w:p>
        </w:tc>
        <w:tc>
          <w:tcPr>
            <w:tcW w:w="3450" w:type="dxa"/>
            <w:noWrap w:val="0"/>
            <w:vAlign w:val="center"/>
          </w:tcPr>
          <w:p w14:paraId="3F7BE078">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特种设备生产安装维修许可、监督检验证明</w:t>
            </w:r>
          </w:p>
        </w:tc>
        <w:tc>
          <w:tcPr>
            <w:tcW w:w="820" w:type="dxa"/>
            <w:noWrap w:val="0"/>
            <w:vAlign w:val="center"/>
          </w:tcPr>
          <w:p w14:paraId="7549736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BC1436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684DE8B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4868E5F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B2182F0">
            <w:pPr>
              <w:autoSpaceDE w:val="0"/>
              <w:autoSpaceDN w:val="0"/>
              <w:spacing w:line="280" w:lineRule="exact"/>
              <w:ind w:left="795"/>
              <w:rPr>
                <w:rFonts w:hint="eastAsia" w:ascii="方正仿宋_GBK" w:hAnsi="宋体" w:eastAsia="方正仿宋_GBK" w:cs="宋体"/>
                <w:color w:val="auto"/>
                <w:sz w:val="24"/>
                <w:lang w:eastAsia="en-US"/>
              </w:rPr>
            </w:pPr>
          </w:p>
        </w:tc>
      </w:tr>
      <w:tr w14:paraId="0E16E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1C6C042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5.6.8</w:t>
            </w:r>
          </w:p>
        </w:tc>
        <w:tc>
          <w:tcPr>
            <w:tcW w:w="3450" w:type="dxa"/>
            <w:noWrap w:val="0"/>
            <w:vAlign w:val="center"/>
          </w:tcPr>
          <w:p w14:paraId="073A2C76">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设备运行使用、检修维护文件</w:t>
            </w:r>
          </w:p>
        </w:tc>
        <w:tc>
          <w:tcPr>
            <w:tcW w:w="820" w:type="dxa"/>
            <w:noWrap w:val="0"/>
            <w:vAlign w:val="center"/>
          </w:tcPr>
          <w:p w14:paraId="3E91FFA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91CAB8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设备制造、采购、</w:t>
            </w:r>
          </w:p>
          <w:p w14:paraId="25F1B21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安装单位</w:t>
            </w:r>
          </w:p>
        </w:tc>
        <w:tc>
          <w:tcPr>
            <w:tcW w:w="652" w:type="dxa"/>
            <w:noWrap w:val="0"/>
            <w:vAlign w:val="center"/>
          </w:tcPr>
          <w:p w14:paraId="55936CEE">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4A194E29">
            <w:pPr>
              <w:autoSpaceDE w:val="0"/>
              <w:autoSpaceDN w:val="0"/>
              <w:spacing w:line="280" w:lineRule="exact"/>
              <w:ind w:left="795"/>
              <w:rPr>
                <w:rFonts w:hint="eastAsia" w:ascii="方正仿宋_GBK" w:hAnsi="宋体" w:eastAsia="方正仿宋_GBK" w:cs="宋体"/>
                <w:color w:val="auto"/>
                <w:sz w:val="24"/>
                <w:lang w:eastAsia="en-US"/>
              </w:rPr>
            </w:pPr>
          </w:p>
        </w:tc>
      </w:tr>
      <w:tr w14:paraId="269A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D4F399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5.7</w:t>
            </w:r>
          </w:p>
        </w:tc>
        <w:tc>
          <w:tcPr>
            <w:tcW w:w="3450" w:type="dxa"/>
            <w:noWrap w:val="0"/>
            <w:vAlign w:val="center"/>
          </w:tcPr>
          <w:p w14:paraId="61DFE6A1">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施工安全及文明施工文件</w:t>
            </w:r>
          </w:p>
        </w:tc>
        <w:tc>
          <w:tcPr>
            <w:tcW w:w="820" w:type="dxa"/>
            <w:noWrap w:val="0"/>
            <w:vAlign w:val="center"/>
          </w:tcPr>
          <w:p w14:paraId="79A153F1">
            <w:pPr>
              <w:spacing w:line="260" w:lineRule="exact"/>
              <w:jc w:val="center"/>
              <w:rPr>
                <w:rFonts w:hint="eastAsia" w:ascii="方正仿宋_GBK" w:eastAsia="方正仿宋_GBK"/>
                <w:color w:val="auto"/>
                <w:sz w:val="24"/>
              </w:rPr>
            </w:pPr>
          </w:p>
        </w:tc>
        <w:tc>
          <w:tcPr>
            <w:tcW w:w="2116" w:type="dxa"/>
            <w:noWrap w:val="0"/>
            <w:vAlign w:val="center"/>
          </w:tcPr>
          <w:p w14:paraId="32D77976">
            <w:pPr>
              <w:spacing w:line="260" w:lineRule="exact"/>
              <w:jc w:val="center"/>
              <w:rPr>
                <w:rFonts w:hint="eastAsia" w:ascii="方正仿宋_GBK" w:eastAsia="方正仿宋_GBK"/>
                <w:color w:val="auto"/>
                <w:sz w:val="24"/>
                <w:lang w:eastAsia="zh-CN"/>
              </w:rPr>
            </w:pPr>
          </w:p>
        </w:tc>
        <w:tc>
          <w:tcPr>
            <w:tcW w:w="652" w:type="dxa"/>
            <w:noWrap w:val="0"/>
            <w:vAlign w:val="center"/>
          </w:tcPr>
          <w:p w14:paraId="2ED47E5F">
            <w:pPr>
              <w:spacing w:line="280" w:lineRule="exact"/>
              <w:jc w:val="center"/>
              <w:rPr>
                <w:rFonts w:hint="eastAsia" w:ascii="方正仿宋_GBK" w:hAnsi="宋体" w:eastAsia="方正仿宋_GBK" w:cs="宋体"/>
                <w:color w:val="auto"/>
                <w:sz w:val="24"/>
              </w:rPr>
            </w:pPr>
          </w:p>
        </w:tc>
        <w:tc>
          <w:tcPr>
            <w:tcW w:w="740" w:type="dxa"/>
            <w:noWrap w:val="0"/>
            <w:vAlign w:val="center"/>
          </w:tcPr>
          <w:p w14:paraId="2A0B64F6">
            <w:pPr>
              <w:autoSpaceDE w:val="0"/>
              <w:autoSpaceDN w:val="0"/>
              <w:spacing w:line="280" w:lineRule="exact"/>
              <w:ind w:left="795"/>
              <w:rPr>
                <w:rFonts w:hint="eastAsia" w:ascii="方正仿宋_GBK" w:hAnsi="宋体" w:eastAsia="方正仿宋_GBK" w:cs="宋体"/>
                <w:color w:val="auto"/>
                <w:sz w:val="24"/>
                <w:lang w:eastAsia="en-US"/>
              </w:rPr>
            </w:pPr>
          </w:p>
        </w:tc>
      </w:tr>
      <w:tr w14:paraId="7067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1440E8D5">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5.7.1</w:t>
            </w:r>
          </w:p>
        </w:tc>
        <w:tc>
          <w:tcPr>
            <w:tcW w:w="3450" w:type="dxa"/>
            <w:noWrap w:val="0"/>
            <w:vAlign w:val="center"/>
          </w:tcPr>
          <w:p w14:paraId="447B54E6">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安全生产的有关文件：安全组织机构及人员、岗位责任、安全管理制度、安全保证体系、安全专项施工方案、安全技术交底、安全风险告知、安全教育培训、安全隐患排查记录、平安工地考核等</w:t>
            </w:r>
          </w:p>
        </w:tc>
        <w:tc>
          <w:tcPr>
            <w:tcW w:w="820" w:type="dxa"/>
            <w:noWrap w:val="0"/>
            <w:vAlign w:val="center"/>
          </w:tcPr>
          <w:p w14:paraId="5C39E36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5F91A54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B3D75EC">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A59A024">
            <w:pPr>
              <w:autoSpaceDE w:val="0"/>
              <w:autoSpaceDN w:val="0"/>
              <w:spacing w:line="280" w:lineRule="exact"/>
              <w:ind w:left="795"/>
              <w:rPr>
                <w:rFonts w:hint="eastAsia" w:ascii="方正仿宋_GBK" w:hAnsi="宋体" w:eastAsia="方正仿宋_GBK" w:cs="宋体"/>
                <w:color w:val="auto"/>
                <w:sz w:val="24"/>
                <w:lang w:eastAsia="en-US"/>
              </w:rPr>
            </w:pPr>
          </w:p>
        </w:tc>
      </w:tr>
      <w:tr w14:paraId="3CEEE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5BAAF25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5.7.2</w:t>
            </w:r>
          </w:p>
        </w:tc>
        <w:tc>
          <w:tcPr>
            <w:tcW w:w="3450" w:type="dxa"/>
            <w:noWrap w:val="0"/>
            <w:vAlign w:val="center"/>
          </w:tcPr>
          <w:p w14:paraId="5644861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安全施工日志</w:t>
            </w:r>
          </w:p>
        </w:tc>
        <w:tc>
          <w:tcPr>
            <w:tcW w:w="820" w:type="dxa"/>
            <w:noWrap w:val="0"/>
            <w:vAlign w:val="center"/>
          </w:tcPr>
          <w:p w14:paraId="17AE9FA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782AC3E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0C5FE26">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5E6FC22">
            <w:pPr>
              <w:autoSpaceDE w:val="0"/>
              <w:autoSpaceDN w:val="0"/>
              <w:spacing w:line="280" w:lineRule="exact"/>
              <w:ind w:left="795"/>
              <w:rPr>
                <w:rFonts w:hint="eastAsia" w:ascii="方正仿宋_GBK" w:hAnsi="宋体" w:eastAsia="方正仿宋_GBK" w:cs="宋体"/>
                <w:color w:val="auto"/>
                <w:sz w:val="24"/>
                <w:lang w:eastAsia="en-US"/>
              </w:rPr>
            </w:pPr>
          </w:p>
        </w:tc>
      </w:tr>
      <w:tr w14:paraId="411F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03204AEE">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5.7.3</w:t>
            </w:r>
          </w:p>
        </w:tc>
        <w:tc>
          <w:tcPr>
            <w:tcW w:w="3450" w:type="dxa"/>
            <w:noWrap w:val="0"/>
            <w:vAlign w:val="center"/>
          </w:tcPr>
          <w:p w14:paraId="20EB9B7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安全事故的调查处理文件</w:t>
            </w:r>
          </w:p>
        </w:tc>
        <w:tc>
          <w:tcPr>
            <w:tcW w:w="820" w:type="dxa"/>
            <w:noWrap w:val="0"/>
            <w:vAlign w:val="center"/>
          </w:tcPr>
          <w:p w14:paraId="0B907CC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59E6D02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32F89F5F">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6A8B2CB3">
            <w:pPr>
              <w:autoSpaceDE w:val="0"/>
              <w:autoSpaceDN w:val="0"/>
              <w:spacing w:line="280" w:lineRule="exact"/>
              <w:ind w:left="795"/>
              <w:rPr>
                <w:rFonts w:hint="eastAsia" w:ascii="方正仿宋_GBK" w:hAnsi="宋体" w:eastAsia="方正仿宋_GBK" w:cs="宋体"/>
                <w:color w:val="auto"/>
                <w:sz w:val="24"/>
                <w:lang w:eastAsia="en-US"/>
              </w:rPr>
            </w:pPr>
          </w:p>
        </w:tc>
      </w:tr>
      <w:tr w14:paraId="2E6D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15D0F5E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5.7.4</w:t>
            </w:r>
          </w:p>
        </w:tc>
        <w:tc>
          <w:tcPr>
            <w:tcW w:w="3450" w:type="dxa"/>
            <w:noWrap w:val="0"/>
            <w:vAlign w:val="center"/>
          </w:tcPr>
          <w:p w14:paraId="38D4ABF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文明施工有关文件</w:t>
            </w:r>
          </w:p>
        </w:tc>
        <w:tc>
          <w:tcPr>
            <w:tcW w:w="820" w:type="dxa"/>
            <w:noWrap w:val="0"/>
            <w:vAlign w:val="center"/>
          </w:tcPr>
          <w:p w14:paraId="1D85F95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7510118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6A4BA14D">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7471C0F">
            <w:pPr>
              <w:autoSpaceDE w:val="0"/>
              <w:autoSpaceDN w:val="0"/>
              <w:spacing w:line="280" w:lineRule="exact"/>
              <w:ind w:left="795"/>
              <w:rPr>
                <w:rFonts w:hint="eastAsia" w:ascii="方正仿宋_GBK" w:hAnsi="宋体" w:eastAsia="方正仿宋_GBK" w:cs="宋体"/>
                <w:color w:val="auto"/>
                <w:sz w:val="24"/>
                <w:lang w:eastAsia="en-US"/>
              </w:rPr>
            </w:pPr>
          </w:p>
        </w:tc>
      </w:tr>
      <w:tr w14:paraId="4D03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0677077">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5.8</w:t>
            </w:r>
          </w:p>
        </w:tc>
        <w:tc>
          <w:tcPr>
            <w:tcW w:w="3450" w:type="dxa"/>
            <w:noWrap w:val="0"/>
            <w:vAlign w:val="center"/>
          </w:tcPr>
          <w:p w14:paraId="27B17E54">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进度控制文件</w:t>
            </w:r>
          </w:p>
        </w:tc>
        <w:tc>
          <w:tcPr>
            <w:tcW w:w="820" w:type="dxa"/>
            <w:noWrap w:val="0"/>
            <w:vAlign w:val="center"/>
          </w:tcPr>
          <w:p w14:paraId="244032AB">
            <w:pPr>
              <w:spacing w:line="260" w:lineRule="exact"/>
              <w:jc w:val="center"/>
              <w:rPr>
                <w:rFonts w:hint="eastAsia" w:ascii="方正仿宋_GBK" w:eastAsia="方正仿宋_GBK"/>
                <w:color w:val="auto"/>
                <w:sz w:val="24"/>
              </w:rPr>
            </w:pPr>
          </w:p>
        </w:tc>
        <w:tc>
          <w:tcPr>
            <w:tcW w:w="2116" w:type="dxa"/>
            <w:noWrap w:val="0"/>
            <w:vAlign w:val="center"/>
          </w:tcPr>
          <w:p w14:paraId="6380E22A">
            <w:pPr>
              <w:spacing w:line="260" w:lineRule="exact"/>
              <w:jc w:val="center"/>
              <w:rPr>
                <w:rFonts w:hint="eastAsia" w:ascii="方正仿宋_GBK" w:eastAsia="方正仿宋_GBK"/>
                <w:color w:val="auto"/>
                <w:sz w:val="24"/>
              </w:rPr>
            </w:pPr>
          </w:p>
        </w:tc>
        <w:tc>
          <w:tcPr>
            <w:tcW w:w="652" w:type="dxa"/>
            <w:noWrap w:val="0"/>
            <w:vAlign w:val="center"/>
          </w:tcPr>
          <w:p w14:paraId="2F2F7164">
            <w:pPr>
              <w:spacing w:line="280" w:lineRule="exact"/>
              <w:jc w:val="center"/>
              <w:rPr>
                <w:rFonts w:hint="eastAsia" w:ascii="方正仿宋_GBK" w:hAnsi="宋体" w:eastAsia="方正仿宋_GBK" w:cs="宋体"/>
                <w:color w:val="auto"/>
                <w:sz w:val="24"/>
              </w:rPr>
            </w:pPr>
          </w:p>
        </w:tc>
        <w:tc>
          <w:tcPr>
            <w:tcW w:w="740" w:type="dxa"/>
            <w:noWrap w:val="0"/>
            <w:vAlign w:val="center"/>
          </w:tcPr>
          <w:p w14:paraId="342920F3">
            <w:pPr>
              <w:autoSpaceDE w:val="0"/>
              <w:autoSpaceDN w:val="0"/>
              <w:spacing w:line="280" w:lineRule="exact"/>
              <w:ind w:left="795"/>
              <w:rPr>
                <w:rFonts w:hint="eastAsia" w:ascii="方正仿宋_GBK" w:hAnsi="宋体" w:eastAsia="方正仿宋_GBK" w:cs="宋体"/>
                <w:color w:val="auto"/>
                <w:sz w:val="24"/>
                <w:lang w:eastAsia="en-US"/>
              </w:rPr>
            </w:pPr>
          </w:p>
        </w:tc>
      </w:tr>
      <w:tr w14:paraId="003B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78FC983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5.8.1</w:t>
            </w:r>
          </w:p>
        </w:tc>
        <w:tc>
          <w:tcPr>
            <w:tcW w:w="3450" w:type="dxa"/>
            <w:noWrap w:val="0"/>
            <w:vAlign w:val="center"/>
          </w:tcPr>
          <w:p w14:paraId="0796C28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进度计划（文件、图表）、批准文件</w:t>
            </w:r>
          </w:p>
        </w:tc>
        <w:tc>
          <w:tcPr>
            <w:tcW w:w="820" w:type="dxa"/>
            <w:noWrap w:val="0"/>
            <w:vAlign w:val="center"/>
          </w:tcPr>
          <w:p w14:paraId="0E2D90C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48A2961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11FF69D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043D801D">
            <w:pPr>
              <w:autoSpaceDE w:val="0"/>
              <w:autoSpaceDN w:val="0"/>
              <w:spacing w:line="280" w:lineRule="exact"/>
              <w:ind w:left="795"/>
              <w:rPr>
                <w:rFonts w:hint="eastAsia" w:ascii="方正仿宋_GBK" w:hAnsi="宋体" w:eastAsia="方正仿宋_GBK" w:cs="宋体"/>
                <w:color w:val="auto"/>
                <w:sz w:val="24"/>
                <w:lang w:eastAsia="en-US"/>
              </w:rPr>
            </w:pPr>
          </w:p>
        </w:tc>
      </w:tr>
      <w:tr w14:paraId="49BC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4EA1BCC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5.8.2</w:t>
            </w:r>
          </w:p>
        </w:tc>
        <w:tc>
          <w:tcPr>
            <w:tcW w:w="3450" w:type="dxa"/>
            <w:noWrap w:val="0"/>
            <w:vAlign w:val="center"/>
          </w:tcPr>
          <w:p w14:paraId="120BE257">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进度执行情况（文件、图表）</w:t>
            </w:r>
          </w:p>
        </w:tc>
        <w:tc>
          <w:tcPr>
            <w:tcW w:w="820" w:type="dxa"/>
            <w:noWrap w:val="0"/>
            <w:vAlign w:val="center"/>
          </w:tcPr>
          <w:p w14:paraId="5A1C3A2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30年</w:t>
            </w:r>
          </w:p>
        </w:tc>
        <w:tc>
          <w:tcPr>
            <w:tcW w:w="2116" w:type="dxa"/>
            <w:noWrap w:val="0"/>
            <w:vAlign w:val="center"/>
          </w:tcPr>
          <w:p w14:paraId="66C4320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w:t>
            </w:r>
          </w:p>
        </w:tc>
        <w:tc>
          <w:tcPr>
            <w:tcW w:w="652" w:type="dxa"/>
            <w:noWrap w:val="0"/>
            <w:vAlign w:val="center"/>
          </w:tcPr>
          <w:p w14:paraId="0D898D3B">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center"/>
          </w:tcPr>
          <w:p w14:paraId="3F4AA3BB">
            <w:pPr>
              <w:autoSpaceDE w:val="0"/>
              <w:autoSpaceDN w:val="0"/>
              <w:spacing w:line="280" w:lineRule="exact"/>
              <w:ind w:left="795"/>
              <w:rPr>
                <w:rFonts w:hint="eastAsia" w:ascii="方正仿宋_GBK" w:hAnsi="宋体" w:eastAsia="方正仿宋_GBK" w:cs="宋体"/>
                <w:color w:val="auto"/>
                <w:sz w:val="24"/>
                <w:lang w:eastAsia="en-US"/>
              </w:rPr>
            </w:pPr>
          </w:p>
        </w:tc>
      </w:tr>
      <w:tr w14:paraId="3F78E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1076" w:type="dxa"/>
            <w:noWrap w:val="0"/>
            <w:vAlign w:val="center"/>
          </w:tcPr>
          <w:p w14:paraId="34EE05A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w:t>
            </w:r>
          </w:p>
        </w:tc>
        <w:tc>
          <w:tcPr>
            <w:tcW w:w="3450" w:type="dxa"/>
            <w:noWrap w:val="0"/>
            <w:vAlign w:val="center"/>
          </w:tcPr>
          <w:p w14:paraId="2C6BADC7">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监理(监造）文件</w:t>
            </w:r>
          </w:p>
        </w:tc>
        <w:tc>
          <w:tcPr>
            <w:tcW w:w="820" w:type="dxa"/>
            <w:noWrap w:val="0"/>
            <w:vAlign w:val="center"/>
          </w:tcPr>
          <w:p w14:paraId="18D781C5">
            <w:pPr>
              <w:spacing w:line="260" w:lineRule="exact"/>
              <w:jc w:val="center"/>
              <w:rPr>
                <w:rFonts w:hint="eastAsia" w:ascii="方正仿宋_GBK" w:eastAsia="方正仿宋_GBK"/>
                <w:color w:val="auto"/>
                <w:sz w:val="24"/>
              </w:rPr>
            </w:pPr>
          </w:p>
        </w:tc>
        <w:tc>
          <w:tcPr>
            <w:tcW w:w="2116" w:type="dxa"/>
            <w:noWrap w:val="0"/>
            <w:vAlign w:val="center"/>
          </w:tcPr>
          <w:p w14:paraId="0834521C">
            <w:pPr>
              <w:spacing w:line="260" w:lineRule="exact"/>
              <w:jc w:val="center"/>
              <w:rPr>
                <w:rFonts w:hint="eastAsia" w:ascii="方正仿宋_GBK" w:eastAsia="方正仿宋_GBK"/>
                <w:color w:val="auto"/>
                <w:sz w:val="24"/>
              </w:rPr>
            </w:pPr>
          </w:p>
        </w:tc>
        <w:tc>
          <w:tcPr>
            <w:tcW w:w="652" w:type="dxa"/>
            <w:noWrap w:val="0"/>
            <w:vAlign w:val="center"/>
          </w:tcPr>
          <w:p w14:paraId="06941B45">
            <w:pPr>
              <w:spacing w:line="280" w:lineRule="exact"/>
              <w:jc w:val="center"/>
              <w:rPr>
                <w:rFonts w:hint="eastAsia" w:ascii="方正仿宋_GBK" w:hAnsi="宋体" w:eastAsia="方正仿宋_GBK" w:cs="宋体"/>
                <w:color w:val="auto"/>
                <w:sz w:val="24"/>
              </w:rPr>
            </w:pPr>
          </w:p>
        </w:tc>
        <w:tc>
          <w:tcPr>
            <w:tcW w:w="740" w:type="dxa"/>
            <w:noWrap w:val="0"/>
            <w:vAlign w:val="top"/>
          </w:tcPr>
          <w:p w14:paraId="66220904">
            <w:pPr>
              <w:autoSpaceDE w:val="0"/>
              <w:autoSpaceDN w:val="0"/>
              <w:spacing w:line="280" w:lineRule="exact"/>
              <w:ind w:left="795"/>
              <w:rPr>
                <w:rFonts w:hint="eastAsia" w:ascii="方正仿宋_GBK" w:hAnsi="宋体" w:eastAsia="方正仿宋_GBK" w:cs="宋体"/>
                <w:color w:val="auto"/>
                <w:sz w:val="24"/>
                <w:lang w:eastAsia="en-US"/>
              </w:rPr>
            </w:pPr>
          </w:p>
        </w:tc>
      </w:tr>
      <w:tr w14:paraId="0DA3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0912997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5.9.1</w:t>
            </w:r>
          </w:p>
        </w:tc>
        <w:tc>
          <w:tcPr>
            <w:tcW w:w="3450" w:type="dxa"/>
            <w:noWrap w:val="0"/>
            <w:vAlign w:val="center"/>
          </w:tcPr>
          <w:p w14:paraId="465A5E3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监理（监造）机构组建、印章启用、监理人员资质、总监任命、监理人员变更文件</w:t>
            </w:r>
          </w:p>
        </w:tc>
        <w:tc>
          <w:tcPr>
            <w:tcW w:w="820" w:type="dxa"/>
            <w:noWrap w:val="0"/>
            <w:vAlign w:val="center"/>
          </w:tcPr>
          <w:p w14:paraId="09577EA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3166DD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139F7FC2">
            <w:pPr>
              <w:spacing w:line="280" w:lineRule="exact"/>
              <w:jc w:val="center"/>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rPr>
              <w:t>是</w:t>
            </w:r>
          </w:p>
        </w:tc>
        <w:tc>
          <w:tcPr>
            <w:tcW w:w="740" w:type="dxa"/>
            <w:noWrap w:val="0"/>
            <w:vAlign w:val="top"/>
          </w:tcPr>
          <w:p w14:paraId="10A6A190">
            <w:pPr>
              <w:autoSpaceDE w:val="0"/>
              <w:autoSpaceDN w:val="0"/>
              <w:spacing w:line="280" w:lineRule="exact"/>
              <w:ind w:left="795"/>
              <w:rPr>
                <w:rFonts w:hint="eastAsia" w:ascii="方正仿宋_GBK" w:hAnsi="宋体" w:eastAsia="方正仿宋_GBK" w:cs="宋体"/>
                <w:color w:val="auto"/>
                <w:sz w:val="24"/>
                <w:lang w:eastAsia="en-US"/>
              </w:rPr>
            </w:pPr>
          </w:p>
        </w:tc>
      </w:tr>
      <w:tr w14:paraId="3D66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70E0E07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5.9.2</w:t>
            </w:r>
          </w:p>
        </w:tc>
        <w:tc>
          <w:tcPr>
            <w:tcW w:w="3450" w:type="dxa"/>
            <w:noWrap w:val="0"/>
            <w:vAlign w:val="center"/>
          </w:tcPr>
          <w:p w14:paraId="7A7D37B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监理大纲、监理规划、监理实施细则及批复</w:t>
            </w:r>
          </w:p>
        </w:tc>
        <w:tc>
          <w:tcPr>
            <w:tcW w:w="820" w:type="dxa"/>
            <w:noWrap w:val="0"/>
            <w:vAlign w:val="center"/>
          </w:tcPr>
          <w:p w14:paraId="7D885B7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17D44E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5DA129D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6A97B842">
            <w:pPr>
              <w:autoSpaceDE w:val="0"/>
              <w:autoSpaceDN w:val="0"/>
              <w:spacing w:line="280" w:lineRule="exact"/>
              <w:ind w:left="795"/>
              <w:rPr>
                <w:rFonts w:hint="eastAsia" w:ascii="方正仿宋_GBK" w:hAnsi="宋体" w:eastAsia="方正仿宋_GBK" w:cs="宋体"/>
                <w:color w:val="auto"/>
                <w:sz w:val="24"/>
                <w:lang w:eastAsia="en-US"/>
              </w:rPr>
            </w:pPr>
          </w:p>
        </w:tc>
      </w:tr>
      <w:tr w14:paraId="09DF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DB03C2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5.9.3</w:t>
            </w:r>
          </w:p>
        </w:tc>
        <w:tc>
          <w:tcPr>
            <w:tcW w:w="3450" w:type="dxa"/>
            <w:noWrap w:val="0"/>
            <w:vAlign w:val="center"/>
          </w:tcPr>
          <w:p w14:paraId="33998CCD">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监理单位就工程质量、安全、进度、费用控制与项目法人的往来文件</w:t>
            </w:r>
          </w:p>
        </w:tc>
        <w:tc>
          <w:tcPr>
            <w:tcW w:w="820" w:type="dxa"/>
            <w:noWrap w:val="0"/>
            <w:vAlign w:val="center"/>
          </w:tcPr>
          <w:p w14:paraId="1FC9847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D4632B8">
            <w:pPr>
              <w:spacing w:line="260" w:lineRule="exact"/>
              <w:jc w:val="center"/>
              <w:rPr>
                <w:rFonts w:hint="eastAsia" w:ascii="方正仿宋_GBK" w:eastAsia="方正仿宋_GBK"/>
                <w:color w:val="auto"/>
                <w:sz w:val="24"/>
              </w:rPr>
            </w:pPr>
          </w:p>
          <w:p w14:paraId="1E6E890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531ABF1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8DDBCD3">
            <w:pPr>
              <w:autoSpaceDE w:val="0"/>
              <w:autoSpaceDN w:val="0"/>
              <w:spacing w:line="280" w:lineRule="exact"/>
              <w:ind w:left="795"/>
              <w:rPr>
                <w:rFonts w:hint="eastAsia" w:ascii="方正仿宋_GBK" w:hAnsi="宋体" w:eastAsia="方正仿宋_GBK" w:cs="宋体"/>
                <w:color w:val="auto"/>
                <w:sz w:val="24"/>
                <w:lang w:eastAsia="en-US"/>
              </w:rPr>
            </w:pPr>
          </w:p>
        </w:tc>
      </w:tr>
      <w:tr w14:paraId="5A74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46B3816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5.9.4</w:t>
            </w:r>
          </w:p>
        </w:tc>
        <w:tc>
          <w:tcPr>
            <w:tcW w:w="3450" w:type="dxa"/>
            <w:noWrap w:val="0"/>
            <w:vAlign w:val="center"/>
          </w:tcPr>
          <w:p w14:paraId="61F97A11">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开工令、暂停令、复工令</w:t>
            </w:r>
          </w:p>
        </w:tc>
        <w:tc>
          <w:tcPr>
            <w:tcW w:w="820" w:type="dxa"/>
            <w:noWrap w:val="0"/>
            <w:vAlign w:val="center"/>
          </w:tcPr>
          <w:p w14:paraId="46BA6E8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6F518F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7319A7B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8701C7D">
            <w:pPr>
              <w:autoSpaceDE w:val="0"/>
              <w:autoSpaceDN w:val="0"/>
              <w:spacing w:line="280" w:lineRule="exact"/>
              <w:ind w:left="795"/>
              <w:rPr>
                <w:rFonts w:hint="eastAsia" w:ascii="方正仿宋_GBK" w:hAnsi="宋体" w:eastAsia="方正仿宋_GBK" w:cs="宋体"/>
                <w:color w:val="auto"/>
                <w:sz w:val="24"/>
                <w:lang w:eastAsia="en-US"/>
              </w:rPr>
            </w:pPr>
          </w:p>
        </w:tc>
      </w:tr>
      <w:tr w14:paraId="2803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A686D1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5.9.5</w:t>
            </w:r>
          </w:p>
        </w:tc>
        <w:tc>
          <w:tcPr>
            <w:tcW w:w="3450" w:type="dxa"/>
            <w:noWrap w:val="0"/>
            <w:vAlign w:val="center"/>
          </w:tcPr>
          <w:p w14:paraId="4BF6981B">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监理组织召开的工地例会及专题会议纪要</w:t>
            </w:r>
          </w:p>
        </w:tc>
        <w:tc>
          <w:tcPr>
            <w:tcW w:w="820" w:type="dxa"/>
            <w:noWrap w:val="0"/>
            <w:vAlign w:val="center"/>
          </w:tcPr>
          <w:p w14:paraId="5B762DB0">
            <w:pPr>
              <w:spacing w:line="260" w:lineRule="exact"/>
              <w:jc w:val="center"/>
              <w:rPr>
                <w:rFonts w:hint="eastAsia" w:ascii="方正仿宋_GBK" w:eastAsia="方正仿宋_GBK"/>
                <w:color w:val="auto"/>
                <w:sz w:val="24"/>
              </w:rPr>
            </w:pPr>
          </w:p>
        </w:tc>
        <w:tc>
          <w:tcPr>
            <w:tcW w:w="2116" w:type="dxa"/>
            <w:noWrap w:val="0"/>
            <w:vAlign w:val="center"/>
          </w:tcPr>
          <w:p w14:paraId="519703C2">
            <w:pPr>
              <w:spacing w:line="260" w:lineRule="exact"/>
              <w:jc w:val="center"/>
              <w:rPr>
                <w:rFonts w:hint="eastAsia" w:ascii="方正仿宋_GBK" w:eastAsia="方正仿宋_GBK"/>
                <w:color w:val="auto"/>
                <w:sz w:val="24"/>
              </w:rPr>
            </w:pPr>
          </w:p>
        </w:tc>
        <w:tc>
          <w:tcPr>
            <w:tcW w:w="652" w:type="dxa"/>
            <w:noWrap w:val="0"/>
            <w:vAlign w:val="center"/>
          </w:tcPr>
          <w:p w14:paraId="77DB8B93">
            <w:pPr>
              <w:spacing w:line="280" w:lineRule="exact"/>
              <w:jc w:val="center"/>
              <w:rPr>
                <w:rFonts w:hint="eastAsia" w:ascii="方正仿宋_GBK" w:hAnsi="宋体" w:eastAsia="方正仿宋_GBK" w:cs="宋体"/>
                <w:color w:val="auto"/>
                <w:sz w:val="24"/>
              </w:rPr>
            </w:pPr>
          </w:p>
        </w:tc>
        <w:tc>
          <w:tcPr>
            <w:tcW w:w="740" w:type="dxa"/>
            <w:noWrap w:val="0"/>
            <w:vAlign w:val="top"/>
          </w:tcPr>
          <w:p w14:paraId="3774296B">
            <w:pPr>
              <w:autoSpaceDE w:val="0"/>
              <w:autoSpaceDN w:val="0"/>
              <w:spacing w:line="280" w:lineRule="exact"/>
              <w:ind w:left="795"/>
              <w:rPr>
                <w:rFonts w:hint="eastAsia" w:ascii="方正仿宋_GBK" w:hAnsi="宋体" w:eastAsia="方正仿宋_GBK" w:cs="宋体"/>
                <w:color w:val="auto"/>
                <w:sz w:val="24"/>
              </w:rPr>
            </w:pPr>
          </w:p>
        </w:tc>
      </w:tr>
      <w:tr w14:paraId="75B5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4AD31AED">
            <w:pPr>
              <w:spacing w:line="280" w:lineRule="exact"/>
              <w:jc w:val="center"/>
              <w:rPr>
                <w:rFonts w:hint="eastAsia" w:ascii="方正仿宋_GBK" w:eastAsia="方正仿宋_GBK"/>
                <w:color w:val="auto"/>
                <w:sz w:val="24"/>
              </w:rPr>
            </w:pPr>
          </w:p>
        </w:tc>
        <w:tc>
          <w:tcPr>
            <w:tcW w:w="3450" w:type="dxa"/>
            <w:noWrap w:val="0"/>
            <w:vAlign w:val="center"/>
          </w:tcPr>
          <w:p w14:paraId="324D3FB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例会性</w:t>
            </w:r>
          </w:p>
        </w:tc>
        <w:tc>
          <w:tcPr>
            <w:tcW w:w="820" w:type="dxa"/>
            <w:noWrap w:val="0"/>
            <w:vAlign w:val="center"/>
          </w:tcPr>
          <w:p w14:paraId="5AD4520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3F1757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52904B4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1C23463">
            <w:pPr>
              <w:autoSpaceDE w:val="0"/>
              <w:autoSpaceDN w:val="0"/>
              <w:spacing w:line="280" w:lineRule="exact"/>
              <w:ind w:left="795"/>
              <w:rPr>
                <w:rFonts w:hint="eastAsia" w:ascii="方正仿宋_GBK" w:hAnsi="宋体" w:eastAsia="方正仿宋_GBK" w:cs="宋体"/>
                <w:color w:val="auto"/>
                <w:sz w:val="24"/>
              </w:rPr>
            </w:pPr>
          </w:p>
        </w:tc>
      </w:tr>
      <w:tr w14:paraId="3C9F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732E8D12">
            <w:pPr>
              <w:spacing w:line="280" w:lineRule="exact"/>
              <w:jc w:val="center"/>
              <w:rPr>
                <w:rFonts w:hint="eastAsia" w:ascii="方正仿宋_GBK" w:eastAsia="方正仿宋_GBK"/>
                <w:color w:val="auto"/>
                <w:sz w:val="24"/>
              </w:rPr>
            </w:pPr>
          </w:p>
        </w:tc>
        <w:tc>
          <w:tcPr>
            <w:tcW w:w="3450" w:type="dxa"/>
            <w:noWrap w:val="0"/>
            <w:vAlign w:val="center"/>
          </w:tcPr>
          <w:p w14:paraId="709558D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专题性</w:t>
            </w:r>
          </w:p>
        </w:tc>
        <w:tc>
          <w:tcPr>
            <w:tcW w:w="820" w:type="dxa"/>
            <w:noWrap w:val="0"/>
            <w:vAlign w:val="center"/>
          </w:tcPr>
          <w:p w14:paraId="33C86EE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042A18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有关单位</w:t>
            </w:r>
          </w:p>
        </w:tc>
        <w:tc>
          <w:tcPr>
            <w:tcW w:w="652" w:type="dxa"/>
            <w:noWrap w:val="0"/>
            <w:vAlign w:val="center"/>
          </w:tcPr>
          <w:p w14:paraId="640A4EE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745E227">
            <w:pPr>
              <w:autoSpaceDE w:val="0"/>
              <w:autoSpaceDN w:val="0"/>
              <w:spacing w:line="280" w:lineRule="exact"/>
              <w:ind w:left="795"/>
              <w:rPr>
                <w:rFonts w:hint="eastAsia" w:ascii="方正仿宋_GBK" w:hAnsi="宋体" w:eastAsia="方正仿宋_GBK" w:cs="宋体"/>
                <w:color w:val="auto"/>
                <w:sz w:val="24"/>
              </w:rPr>
            </w:pPr>
          </w:p>
        </w:tc>
      </w:tr>
      <w:tr w14:paraId="2C0C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8590439">
            <w:pPr>
              <w:spacing w:line="280" w:lineRule="exact"/>
              <w:jc w:val="center"/>
              <w:rPr>
                <w:rFonts w:hint="eastAsia" w:ascii="方正仿宋_GBK" w:eastAsia="方正仿宋_GBK"/>
                <w:color w:val="auto"/>
                <w:sz w:val="24"/>
                <w:u w:val="single"/>
              </w:rPr>
            </w:pPr>
            <w:r>
              <w:rPr>
                <w:rFonts w:hint="eastAsia" w:ascii="方正仿宋_GBK" w:eastAsia="方正仿宋_GBK"/>
                <w:color w:val="auto"/>
                <w:sz w:val="24"/>
                <w:u w:val="none"/>
              </w:rPr>
              <w:t>5.9.6</w:t>
            </w:r>
          </w:p>
        </w:tc>
        <w:tc>
          <w:tcPr>
            <w:tcW w:w="3450" w:type="dxa"/>
            <w:noWrap w:val="0"/>
            <w:vAlign w:val="center"/>
          </w:tcPr>
          <w:p w14:paraId="55333A02">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监理(（监造）通知单、回复单、工作联系单</w:t>
            </w:r>
          </w:p>
        </w:tc>
        <w:tc>
          <w:tcPr>
            <w:tcW w:w="820" w:type="dxa"/>
            <w:noWrap w:val="0"/>
            <w:vAlign w:val="center"/>
          </w:tcPr>
          <w:p w14:paraId="2345874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09BC27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20A1D4C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ACBC1D9">
            <w:pPr>
              <w:autoSpaceDE w:val="0"/>
              <w:autoSpaceDN w:val="0"/>
              <w:spacing w:line="280" w:lineRule="exact"/>
              <w:ind w:left="795"/>
              <w:rPr>
                <w:rFonts w:hint="eastAsia" w:ascii="方正仿宋_GBK" w:hAnsi="宋体" w:eastAsia="方正仿宋_GBK" w:cs="宋体"/>
                <w:color w:val="auto"/>
                <w:sz w:val="24"/>
                <w:lang w:eastAsia="en-US"/>
              </w:rPr>
            </w:pPr>
          </w:p>
        </w:tc>
      </w:tr>
      <w:tr w14:paraId="1F988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675A248E">
            <w:pPr>
              <w:spacing w:line="280" w:lineRule="exact"/>
              <w:jc w:val="center"/>
              <w:rPr>
                <w:rFonts w:hint="eastAsia" w:ascii="方正仿宋_GBK" w:eastAsia="方正仿宋_GBK"/>
                <w:color w:val="auto"/>
                <w:sz w:val="24"/>
                <w:u w:val="single"/>
                <w:lang w:eastAsia="zh-CN"/>
              </w:rPr>
            </w:pPr>
            <w:r>
              <w:rPr>
                <w:rFonts w:hint="eastAsia" w:ascii="方正仿宋_GBK" w:eastAsia="方正仿宋_GBK"/>
                <w:color w:val="auto"/>
                <w:sz w:val="24"/>
                <w:u w:val="none"/>
              </w:rPr>
              <w:t>5.9.</w:t>
            </w:r>
            <w:r>
              <w:rPr>
                <w:rFonts w:hint="eastAsia" w:ascii="方正仿宋_GBK" w:eastAsia="方正仿宋_GBK"/>
                <w:color w:val="auto"/>
                <w:sz w:val="24"/>
                <w:u w:val="none"/>
                <w:lang w:val="en-US" w:eastAsia="zh-CN"/>
              </w:rPr>
              <w:t>7</w:t>
            </w:r>
          </w:p>
        </w:tc>
        <w:tc>
          <w:tcPr>
            <w:tcW w:w="3450" w:type="dxa"/>
            <w:noWrap w:val="0"/>
            <w:vAlign w:val="center"/>
          </w:tcPr>
          <w:p w14:paraId="7B4AADFD">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旁站记录、巡视记录、试验抽检资料、质检抽检资料、质量检验评定表</w:t>
            </w:r>
          </w:p>
        </w:tc>
        <w:tc>
          <w:tcPr>
            <w:tcW w:w="820" w:type="dxa"/>
            <w:noWrap w:val="0"/>
            <w:vAlign w:val="center"/>
          </w:tcPr>
          <w:p w14:paraId="15902D4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6BD6DB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433ED0F0">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68015897">
            <w:pPr>
              <w:autoSpaceDE w:val="0"/>
              <w:autoSpaceDN w:val="0"/>
              <w:spacing w:line="280" w:lineRule="exact"/>
              <w:ind w:left="795"/>
              <w:rPr>
                <w:rFonts w:hint="eastAsia" w:ascii="方正仿宋_GBK" w:hAnsi="宋体" w:eastAsia="方正仿宋_GBK" w:cs="宋体"/>
                <w:color w:val="auto"/>
                <w:sz w:val="24"/>
                <w:lang w:eastAsia="en-US"/>
              </w:rPr>
            </w:pPr>
          </w:p>
        </w:tc>
      </w:tr>
      <w:tr w14:paraId="321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5E7069CC">
            <w:pPr>
              <w:spacing w:line="280" w:lineRule="exact"/>
              <w:jc w:val="center"/>
              <w:rPr>
                <w:rFonts w:hint="eastAsia" w:ascii="方正仿宋_GBK" w:eastAsia="方正仿宋_GBK"/>
                <w:color w:val="auto"/>
                <w:sz w:val="24"/>
                <w:lang w:eastAsia="zh-CN"/>
              </w:rPr>
            </w:pPr>
            <w:r>
              <w:rPr>
                <w:rFonts w:hint="eastAsia" w:ascii="方正仿宋_GBK" w:eastAsia="方正仿宋_GBK"/>
                <w:color w:val="auto"/>
                <w:sz w:val="24"/>
              </w:rPr>
              <w:t>5.9.</w:t>
            </w:r>
            <w:r>
              <w:rPr>
                <w:rFonts w:hint="eastAsia" w:ascii="方正仿宋_GBK" w:eastAsia="方正仿宋_GBK"/>
                <w:color w:val="auto"/>
                <w:sz w:val="24"/>
                <w:lang w:val="en-US" w:eastAsia="zh-CN"/>
              </w:rPr>
              <w:t>8</w:t>
            </w:r>
          </w:p>
        </w:tc>
        <w:tc>
          <w:tcPr>
            <w:tcW w:w="3450" w:type="dxa"/>
            <w:noWrap w:val="0"/>
            <w:vAlign w:val="center"/>
          </w:tcPr>
          <w:p w14:paraId="1CA9DEC5">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对施工测量控制网和施工基线测量成果审核、复核资料</w:t>
            </w:r>
          </w:p>
        </w:tc>
        <w:tc>
          <w:tcPr>
            <w:tcW w:w="820" w:type="dxa"/>
            <w:noWrap w:val="0"/>
            <w:vAlign w:val="center"/>
          </w:tcPr>
          <w:p w14:paraId="20237FD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0968ADA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461D6552">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E409899">
            <w:pPr>
              <w:autoSpaceDE w:val="0"/>
              <w:autoSpaceDN w:val="0"/>
              <w:spacing w:line="280" w:lineRule="exact"/>
              <w:ind w:left="795"/>
              <w:rPr>
                <w:rFonts w:hint="eastAsia" w:ascii="方正仿宋_GBK" w:hAnsi="宋体" w:eastAsia="方正仿宋_GBK" w:cs="宋体"/>
                <w:color w:val="auto"/>
                <w:sz w:val="24"/>
                <w:lang w:eastAsia="en-US"/>
              </w:rPr>
            </w:pPr>
          </w:p>
        </w:tc>
      </w:tr>
      <w:tr w14:paraId="4101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07F91BA2">
            <w:pPr>
              <w:spacing w:line="280" w:lineRule="exact"/>
              <w:jc w:val="center"/>
              <w:rPr>
                <w:rFonts w:hint="eastAsia" w:ascii="方正仿宋_GBK" w:eastAsia="方正仿宋_GBK"/>
                <w:color w:val="auto"/>
                <w:sz w:val="24"/>
                <w:lang w:eastAsia="zh-CN"/>
              </w:rPr>
            </w:pPr>
            <w:r>
              <w:rPr>
                <w:rFonts w:hint="eastAsia" w:ascii="方正仿宋_GBK" w:eastAsia="方正仿宋_GBK"/>
                <w:color w:val="auto"/>
                <w:sz w:val="24"/>
              </w:rPr>
              <w:t>5.9.</w:t>
            </w:r>
            <w:r>
              <w:rPr>
                <w:rFonts w:hint="eastAsia" w:ascii="方正仿宋_GBK" w:eastAsia="方正仿宋_GBK"/>
                <w:color w:val="auto"/>
                <w:sz w:val="24"/>
                <w:lang w:val="en-US" w:eastAsia="zh-CN"/>
              </w:rPr>
              <w:t>9</w:t>
            </w:r>
          </w:p>
        </w:tc>
        <w:tc>
          <w:tcPr>
            <w:tcW w:w="3450" w:type="dxa"/>
            <w:noWrap w:val="0"/>
            <w:vAlign w:val="center"/>
          </w:tcPr>
          <w:p w14:paraId="41489252">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监理费用支付报表</w:t>
            </w:r>
          </w:p>
        </w:tc>
        <w:tc>
          <w:tcPr>
            <w:tcW w:w="820" w:type="dxa"/>
            <w:noWrap w:val="0"/>
            <w:vAlign w:val="center"/>
          </w:tcPr>
          <w:p w14:paraId="73E314C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1EFB85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626A7398">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31AE54C">
            <w:pPr>
              <w:autoSpaceDE w:val="0"/>
              <w:autoSpaceDN w:val="0"/>
              <w:spacing w:line="280" w:lineRule="exact"/>
              <w:ind w:left="795"/>
              <w:rPr>
                <w:rFonts w:hint="eastAsia" w:ascii="方正仿宋_GBK" w:hAnsi="宋体" w:eastAsia="方正仿宋_GBK" w:cs="宋体"/>
                <w:color w:val="auto"/>
                <w:sz w:val="24"/>
                <w:lang w:eastAsia="en-US"/>
              </w:rPr>
            </w:pPr>
          </w:p>
        </w:tc>
      </w:tr>
      <w:tr w14:paraId="11CD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2CF21A66">
            <w:pPr>
              <w:spacing w:line="280" w:lineRule="exact"/>
              <w:jc w:val="center"/>
              <w:rPr>
                <w:rFonts w:hint="default" w:ascii="方正仿宋_GBK" w:eastAsia="方正仿宋_GBK"/>
                <w:color w:val="auto"/>
                <w:sz w:val="24"/>
                <w:lang w:val="en-US" w:eastAsia="zh-CN"/>
              </w:rPr>
            </w:pPr>
            <w:r>
              <w:rPr>
                <w:rFonts w:hint="eastAsia" w:ascii="方正仿宋_GBK" w:eastAsia="方正仿宋_GBK"/>
                <w:color w:val="auto"/>
                <w:sz w:val="24"/>
              </w:rPr>
              <w:t>5.9.</w:t>
            </w:r>
            <w:r>
              <w:rPr>
                <w:rFonts w:hint="eastAsia" w:ascii="方正仿宋_GBK" w:eastAsia="方正仿宋_GBK"/>
                <w:color w:val="auto"/>
                <w:sz w:val="24"/>
                <w:lang w:val="en-US" w:eastAsia="zh-CN"/>
              </w:rPr>
              <w:t>10</w:t>
            </w:r>
          </w:p>
        </w:tc>
        <w:tc>
          <w:tcPr>
            <w:tcW w:w="3450" w:type="dxa"/>
            <w:noWrap w:val="0"/>
            <w:vAlign w:val="center"/>
          </w:tcPr>
          <w:p w14:paraId="3E29D3B2">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监理日志、月报、年报</w:t>
            </w:r>
          </w:p>
        </w:tc>
        <w:tc>
          <w:tcPr>
            <w:tcW w:w="820" w:type="dxa"/>
            <w:noWrap w:val="0"/>
            <w:vAlign w:val="center"/>
          </w:tcPr>
          <w:p w14:paraId="0C6602F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978CCE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6B06B2DD">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A29729E">
            <w:pPr>
              <w:autoSpaceDE w:val="0"/>
              <w:autoSpaceDN w:val="0"/>
              <w:spacing w:line="280" w:lineRule="exact"/>
              <w:ind w:left="795"/>
              <w:rPr>
                <w:rFonts w:hint="eastAsia" w:ascii="方正仿宋_GBK" w:hAnsi="宋体" w:eastAsia="方正仿宋_GBK" w:cs="宋体"/>
                <w:color w:val="auto"/>
                <w:sz w:val="24"/>
                <w:lang w:eastAsia="en-US"/>
              </w:rPr>
            </w:pPr>
          </w:p>
        </w:tc>
      </w:tr>
      <w:tr w14:paraId="5106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168B8941">
            <w:pPr>
              <w:spacing w:line="280" w:lineRule="exact"/>
              <w:jc w:val="center"/>
              <w:rPr>
                <w:rFonts w:hint="default" w:ascii="方正仿宋_GBK" w:eastAsia="方正仿宋_GBK"/>
                <w:color w:val="auto"/>
                <w:sz w:val="24"/>
                <w:lang w:val="en-US" w:eastAsia="zh-CN"/>
              </w:rPr>
            </w:pPr>
            <w:r>
              <w:rPr>
                <w:rFonts w:hint="eastAsia" w:ascii="方正仿宋_GBK" w:eastAsia="方正仿宋_GBK"/>
                <w:color w:val="auto"/>
                <w:sz w:val="24"/>
              </w:rPr>
              <w:t>5.9.</w:t>
            </w:r>
            <w:r>
              <w:rPr>
                <w:rFonts w:hint="eastAsia" w:ascii="方正仿宋_GBK" w:eastAsia="方正仿宋_GBK"/>
                <w:color w:val="auto"/>
                <w:sz w:val="24"/>
                <w:lang w:val="en-US" w:eastAsia="zh-CN"/>
              </w:rPr>
              <w:t>11</w:t>
            </w:r>
          </w:p>
        </w:tc>
        <w:tc>
          <w:tcPr>
            <w:tcW w:w="3450" w:type="dxa"/>
            <w:noWrap w:val="0"/>
            <w:vAlign w:val="center"/>
          </w:tcPr>
          <w:p w14:paraId="5859C645">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大事记、备忘录</w:t>
            </w:r>
          </w:p>
        </w:tc>
        <w:tc>
          <w:tcPr>
            <w:tcW w:w="820" w:type="dxa"/>
            <w:noWrap w:val="0"/>
            <w:vAlign w:val="center"/>
          </w:tcPr>
          <w:p w14:paraId="02FB8A83">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6313E4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627A9B6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A38E5B5">
            <w:pPr>
              <w:autoSpaceDE w:val="0"/>
              <w:autoSpaceDN w:val="0"/>
              <w:spacing w:line="280" w:lineRule="exact"/>
              <w:ind w:left="795"/>
              <w:rPr>
                <w:rFonts w:hint="eastAsia" w:ascii="方正仿宋_GBK" w:hAnsi="宋体" w:eastAsia="方正仿宋_GBK" w:cs="宋体"/>
                <w:color w:val="auto"/>
                <w:sz w:val="24"/>
                <w:lang w:eastAsia="en-US"/>
              </w:rPr>
            </w:pPr>
          </w:p>
        </w:tc>
      </w:tr>
      <w:tr w14:paraId="6341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78AD2727">
            <w:pPr>
              <w:spacing w:line="280" w:lineRule="exact"/>
              <w:jc w:val="center"/>
              <w:rPr>
                <w:rFonts w:hint="default" w:ascii="方正仿宋_GBK" w:eastAsia="方正仿宋_GBK"/>
                <w:color w:val="auto"/>
                <w:sz w:val="24"/>
                <w:lang w:val="en-US" w:eastAsia="zh-CN"/>
              </w:rPr>
            </w:pPr>
            <w:r>
              <w:rPr>
                <w:rFonts w:hint="eastAsia" w:ascii="方正仿宋_GBK" w:eastAsia="方正仿宋_GBK"/>
                <w:color w:val="auto"/>
                <w:sz w:val="24"/>
              </w:rPr>
              <w:t>5.9.</w:t>
            </w:r>
            <w:r>
              <w:rPr>
                <w:rFonts w:hint="eastAsia" w:ascii="方正仿宋_GBK" w:eastAsia="方正仿宋_GBK"/>
                <w:color w:val="auto"/>
                <w:sz w:val="24"/>
                <w:lang w:val="en-US" w:eastAsia="zh-CN"/>
              </w:rPr>
              <w:t>12</w:t>
            </w:r>
          </w:p>
        </w:tc>
        <w:tc>
          <w:tcPr>
            <w:tcW w:w="3450" w:type="dxa"/>
            <w:noWrap w:val="0"/>
            <w:vAlign w:val="center"/>
          </w:tcPr>
          <w:p w14:paraId="5090B66C">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监理工作总结、质量评估报告、专题报告</w:t>
            </w:r>
          </w:p>
        </w:tc>
        <w:tc>
          <w:tcPr>
            <w:tcW w:w="820" w:type="dxa"/>
            <w:noWrap w:val="0"/>
            <w:vAlign w:val="center"/>
          </w:tcPr>
          <w:p w14:paraId="1868C83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A0CEBC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监理单位</w:t>
            </w:r>
          </w:p>
        </w:tc>
        <w:tc>
          <w:tcPr>
            <w:tcW w:w="652" w:type="dxa"/>
            <w:noWrap w:val="0"/>
            <w:vAlign w:val="center"/>
          </w:tcPr>
          <w:p w14:paraId="7BFE7D2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094173C">
            <w:pPr>
              <w:autoSpaceDE w:val="0"/>
              <w:autoSpaceDN w:val="0"/>
              <w:spacing w:line="280" w:lineRule="exact"/>
              <w:ind w:left="795"/>
              <w:rPr>
                <w:rFonts w:hint="eastAsia" w:ascii="方正仿宋_GBK" w:hAnsi="宋体" w:eastAsia="方正仿宋_GBK" w:cs="宋体"/>
                <w:color w:val="auto"/>
                <w:sz w:val="24"/>
                <w:lang w:eastAsia="en-US"/>
              </w:rPr>
            </w:pPr>
          </w:p>
        </w:tc>
      </w:tr>
      <w:tr w14:paraId="74E2A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076" w:type="dxa"/>
            <w:noWrap w:val="0"/>
            <w:vAlign w:val="center"/>
          </w:tcPr>
          <w:p w14:paraId="4012BB6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w:t>
            </w:r>
          </w:p>
        </w:tc>
        <w:tc>
          <w:tcPr>
            <w:tcW w:w="3450" w:type="dxa"/>
            <w:noWrap w:val="0"/>
            <w:vAlign w:val="center"/>
          </w:tcPr>
          <w:p w14:paraId="0C441723">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科研</w:t>
            </w:r>
          </w:p>
        </w:tc>
        <w:tc>
          <w:tcPr>
            <w:tcW w:w="820" w:type="dxa"/>
            <w:noWrap w:val="0"/>
            <w:vAlign w:val="center"/>
          </w:tcPr>
          <w:p w14:paraId="15CC2EE9">
            <w:pPr>
              <w:spacing w:line="260" w:lineRule="exact"/>
              <w:jc w:val="center"/>
              <w:rPr>
                <w:rFonts w:hint="eastAsia" w:ascii="方正仿宋_GBK" w:eastAsia="方正仿宋_GBK"/>
                <w:color w:val="auto"/>
                <w:sz w:val="24"/>
              </w:rPr>
            </w:pPr>
          </w:p>
        </w:tc>
        <w:tc>
          <w:tcPr>
            <w:tcW w:w="2116" w:type="dxa"/>
            <w:noWrap w:val="0"/>
            <w:vAlign w:val="center"/>
          </w:tcPr>
          <w:p w14:paraId="33FCB4B3">
            <w:pPr>
              <w:spacing w:line="260" w:lineRule="exact"/>
              <w:jc w:val="center"/>
              <w:rPr>
                <w:rFonts w:hint="eastAsia" w:ascii="方正仿宋_GBK" w:eastAsia="方正仿宋_GBK"/>
                <w:color w:val="auto"/>
                <w:sz w:val="24"/>
              </w:rPr>
            </w:pPr>
          </w:p>
        </w:tc>
        <w:tc>
          <w:tcPr>
            <w:tcW w:w="652" w:type="dxa"/>
            <w:noWrap w:val="0"/>
            <w:vAlign w:val="top"/>
          </w:tcPr>
          <w:p w14:paraId="45B829BC">
            <w:pPr>
              <w:autoSpaceDE w:val="0"/>
              <w:autoSpaceDN w:val="0"/>
              <w:spacing w:line="280" w:lineRule="exact"/>
              <w:rPr>
                <w:rFonts w:hint="eastAsia" w:ascii="方正仿宋_GBK" w:hAnsi="宋体" w:eastAsia="方正仿宋_GBK" w:cs="宋体"/>
                <w:color w:val="auto"/>
                <w:sz w:val="24"/>
                <w:lang w:eastAsia="en-US"/>
              </w:rPr>
            </w:pPr>
          </w:p>
        </w:tc>
        <w:tc>
          <w:tcPr>
            <w:tcW w:w="740" w:type="dxa"/>
            <w:noWrap w:val="0"/>
            <w:vAlign w:val="top"/>
          </w:tcPr>
          <w:p w14:paraId="789F91A5">
            <w:pPr>
              <w:autoSpaceDE w:val="0"/>
              <w:autoSpaceDN w:val="0"/>
              <w:spacing w:line="280" w:lineRule="exact"/>
              <w:rPr>
                <w:rFonts w:hint="eastAsia" w:ascii="方正仿宋_GBK" w:hAnsi="宋体" w:eastAsia="方正仿宋_GBK" w:cs="宋体"/>
                <w:color w:val="auto"/>
                <w:sz w:val="24"/>
                <w:lang w:eastAsia="en-US"/>
              </w:rPr>
            </w:pPr>
          </w:p>
        </w:tc>
      </w:tr>
      <w:tr w14:paraId="78BD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5D0C0F0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5.10.1</w:t>
            </w:r>
          </w:p>
        </w:tc>
        <w:tc>
          <w:tcPr>
            <w:tcW w:w="3450" w:type="dxa"/>
            <w:noWrap w:val="0"/>
            <w:vAlign w:val="center"/>
          </w:tcPr>
          <w:p w14:paraId="074EDBBE">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课题报告、任务书及批准文件</w:t>
            </w:r>
          </w:p>
        </w:tc>
        <w:tc>
          <w:tcPr>
            <w:tcW w:w="820" w:type="dxa"/>
            <w:noWrap w:val="0"/>
            <w:vAlign w:val="center"/>
          </w:tcPr>
          <w:p w14:paraId="2825D65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774B0E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76BB38A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0663EE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39D15FA">
            <w:pPr>
              <w:autoSpaceDE w:val="0"/>
              <w:autoSpaceDN w:val="0"/>
              <w:spacing w:line="280" w:lineRule="exact"/>
              <w:ind w:left="185"/>
              <w:rPr>
                <w:rFonts w:hint="eastAsia" w:ascii="方正仿宋_GBK" w:hAnsi="宋体" w:eastAsia="方正仿宋_GBK" w:cs="宋体"/>
                <w:color w:val="auto"/>
                <w:sz w:val="24"/>
              </w:rPr>
            </w:pPr>
          </w:p>
        </w:tc>
      </w:tr>
      <w:tr w14:paraId="24C2D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76" w:type="dxa"/>
            <w:noWrap w:val="0"/>
            <w:vAlign w:val="center"/>
          </w:tcPr>
          <w:p w14:paraId="6E82EAF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5.10.2</w:t>
            </w:r>
          </w:p>
        </w:tc>
        <w:tc>
          <w:tcPr>
            <w:tcW w:w="3450" w:type="dxa"/>
            <w:noWrap w:val="0"/>
            <w:vAlign w:val="center"/>
          </w:tcPr>
          <w:p w14:paraId="6147F0EB">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研究方案</w:t>
            </w:r>
          </w:p>
        </w:tc>
        <w:tc>
          <w:tcPr>
            <w:tcW w:w="820" w:type="dxa"/>
            <w:noWrap w:val="0"/>
            <w:vAlign w:val="center"/>
          </w:tcPr>
          <w:p w14:paraId="50AC7F4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FA8963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A98140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0430D3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52797D1F">
            <w:pPr>
              <w:autoSpaceDE w:val="0"/>
              <w:autoSpaceDN w:val="0"/>
              <w:spacing w:line="280" w:lineRule="exact"/>
              <w:ind w:left="185"/>
              <w:rPr>
                <w:rFonts w:hint="eastAsia" w:ascii="方正仿宋_GBK" w:hAnsi="宋体" w:eastAsia="方正仿宋_GBK" w:cs="宋体"/>
                <w:color w:val="auto"/>
                <w:sz w:val="24"/>
              </w:rPr>
            </w:pPr>
          </w:p>
        </w:tc>
      </w:tr>
      <w:tr w14:paraId="2A32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08B9A4F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5.10.3</w:t>
            </w:r>
          </w:p>
        </w:tc>
        <w:tc>
          <w:tcPr>
            <w:tcW w:w="3450" w:type="dxa"/>
            <w:noWrap w:val="0"/>
            <w:vAlign w:val="center"/>
          </w:tcPr>
          <w:p w14:paraId="1FEB9DF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试验记录、分析计算数据</w:t>
            </w:r>
          </w:p>
        </w:tc>
        <w:tc>
          <w:tcPr>
            <w:tcW w:w="820" w:type="dxa"/>
            <w:noWrap w:val="0"/>
            <w:vAlign w:val="center"/>
          </w:tcPr>
          <w:p w14:paraId="33BA0A1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5A883D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F43E62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5A04B9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B07118B">
            <w:pPr>
              <w:autoSpaceDE w:val="0"/>
              <w:autoSpaceDN w:val="0"/>
              <w:spacing w:line="280" w:lineRule="exact"/>
              <w:ind w:left="185"/>
              <w:rPr>
                <w:rFonts w:hint="eastAsia" w:ascii="方正仿宋_GBK" w:hAnsi="宋体" w:eastAsia="方正仿宋_GBK" w:cs="宋体"/>
                <w:color w:val="auto"/>
                <w:sz w:val="24"/>
              </w:rPr>
            </w:pPr>
          </w:p>
        </w:tc>
      </w:tr>
      <w:tr w14:paraId="5B13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3C4D84A4">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5.10.4</w:t>
            </w:r>
          </w:p>
        </w:tc>
        <w:tc>
          <w:tcPr>
            <w:tcW w:w="3450" w:type="dxa"/>
            <w:noWrap w:val="0"/>
            <w:vAlign w:val="center"/>
          </w:tcPr>
          <w:p w14:paraId="0A8B93D1">
            <w:pPr>
              <w:autoSpaceDE w:val="0"/>
              <w:autoSpaceDN w:val="0"/>
              <w:spacing w:line="280" w:lineRule="exact"/>
              <w:ind w:left="107"/>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技术鉴定报告</w:t>
            </w:r>
          </w:p>
        </w:tc>
        <w:tc>
          <w:tcPr>
            <w:tcW w:w="820" w:type="dxa"/>
            <w:noWrap w:val="0"/>
            <w:vAlign w:val="center"/>
          </w:tcPr>
          <w:p w14:paraId="64AE02C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E19641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3AC6CC3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873FAB7">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5FDA7801">
            <w:pPr>
              <w:autoSpaceDE w:val="0"/>
              <w:autoSpaceDN w:val="0"/>
              <w:spacing w:line="280" w:lineRule="exact"/>
              <w:ind w:left="185"/>
              <w:rPr>
                <w:rFonts w:hint="eastAsia" w:ascii="方正仿宋_GBK" w:hAnsi="宋体" w:eastAsia="方正仿宋_GBK" w:cs="宋体"/>
                <w:color w:val="auto"/>
                <w:sz w:val="24"/>
              </w:rPr>
            </w:pPr>
          </w:p>
        </w:tc>
      </w:tr>
      <w:tr w14:paraId="04501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6" w:type="dxa"/>
            <w:noWrap w:val="0"/>
            <w:vAlign w:val="center"/>
          </w:tcPr>
          <w:p w14:paraId="61978F50">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5.10.5</w:t>
            </w:r>
          </w:p>
        </w:tc>
        <w:tc>
          <w:tcPr>
            <w:tcW w:w="3450" w:type="dxa"/>
            <w:noWrap w:val="0"/>
            <w:vAlign w:val="center"/>
          </w:tcPr>
          <w:p w14:paraId="60532790">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经批准的新技术应用资料</w:t>
            </w:r>
          </w:p>
        </w:tc>
        <w:tc>
          <w:tcPr>
            <w:tcW w:w="820" w:type="dxa"/>
            <w:noWrap w:val="0"/>
            <w:vAlign w:val="center"/>
          </w:tcPr>
          <w:p w14:paraId="1B43AF0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385779B">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D4931B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70DA8D1">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52736EA6">
            <w:pPr>
              <w:autoSpaceDE w:val="0"/>
              <w:autoSpaceDN w:val="0"/>
              <w:spacing w:line="280" w:lineRule="exact"/>
              <w:ind w:left="185"/>
              <w:rPr>
                <w:rFonts w:hint="eastAsia" w:ascii="方正仿宋_GBK" w:hAnsi="宋体" w:eastAsia="方正仿宋_GBK" w:cs="宋体"/>
                <w:color w:val="auto"/>
                <w:sz w:val="24"/>
              </w:rPr>
            </w:pPr>
          </w:p>
        </w:tc>
      </w:tr>
      <w:tr w14:paraId="0C55A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076" w:type="dxa"/>
            <w:noWrap w:val="0"/>
            <w:vAlign w:val="center"/>
          </w:tcPr>
          <w:p w14:paraId="71898792">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5.11</w:t>
            </w:r>
          </w:p>
        </w:tc>
        <w:tc>
          <w:tcPr>
            <w:tcW w:w="3450" w:type="dxa"/>
            <w:noWrap w:val="0"/>
            <w:vAlign w:val="center"/>
          </w:tcPr>
          <w:p w14:paraId="2650A19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试运行期间工作文件（试运行记录、检测、观测记录及成果报告等）</w:t>
            </w:r>
          </w:p>
        </w:tc>
        <w:tc>
          <w:tcPr>
            <w:tcW w:w="820" w:type="dxa"/>
            <w:noWrap w:val="0"/>
            <w:vAlign w:val="center"/>
          </w:tcPr>
          <w:p w14:paraId="596C3AF8">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88D646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125571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265895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73DCB6F4">
            <w:pPr>
              <w:autoSpaceDE w:val="0"/>
              <w:autoSpaceDN w:val="0"/>
              <w:spacing w:line="280" w:lineRule="exact"/>
              <w:ind w:left="795"/>
              <w:rPr>
                <w:rFonts w:hint="eastAsia" w:ascii="方正仿宋_GBK" w:hAnsi="宋体" w:eastAsia="方正仿宋_GBK" w:cs="宋体"/>
                <w:color w:val="auto"/>
                <w:sz w:val="24"/>
                <w:lang w:eastAsia="en-US"/>
              </w:rPr>
            </w:pPr>
          </w:p>
        </w:tc>
      </w:tr>
      <w:tr w14:paraId="5DBF6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076" w:type="dxa"/>
            <w:noWrap w:val="0"/>
            <w:vAlign w:val="center"/>
          </w:tcPr>
          <w:p w14:paraId="3BD3577A">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5.12</w:t>
            </w:r>
          </w:p>
        </w:tc>
        <w:tc>
          <w:tcPr>
            <w:tcW w:w="3450" w:type="dxa"/>
            <w:noWrap w:val="0"/>
            <w:vAlign w:val="center"/>
          </w:tcPr>
          <w:p w14:paraId="26BE1C5F">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音像资料</w:t>
            </w:r>
          </w:p>
        </w:tc>
        <w:tc>
          <w:tcPr>
            <w:tcW w:w="820" w:type="dxa"/>
            <w:noWrap w:val="0"/>
            <w:vAlign w:val="center"/>
          </w:tcPr>
          <w:p w14:paraId="32A73BCA">
            <w:pPr>
              <w:spacing w:line="260" w:lineRule="exact"/>
              <w:jc w:val="center"/>
              <w:rPr>
                <w:rFonts w:hint="eastAsia" w:ascii="方正仿宋_GBK" w:eastAsia="方正仿宋_GBK"/>
                <w:color w:val="auto"/>
                <w:sz w:val="24"/>
              </w:rPr>
            </w:pPr>
          </w:p>
        </w:tc>
        <w:tc>
          <w:tcPr>
            <w:tcW w:w="2116" w:type="dxa"/>
            <w:noWrap w:val="0"/>
            <w:vAlign w:val="center"/>
          </w:tcPr>
          <w:p w14:paraId="42924A38">
            <w:pPr>
              <w:spacing w:line="260" w:lineRule="exact"/>
              <w:jc w:val="center"/>
              <w:rPr>
                <w:rFonts w:hint="eastAsia" w:ascii="方正仿宋_GBK" w:eastAsia="方正仿宋_GBK"/>
                <w:color w:val="auto"/>
                <w:sz w:val="24"/>
              </w:rPr>
            </w:pPr>
          </w:p>
        </w:tc>
        <w:tc>
          <w:tcPr>
            <w:tcW w:w="652" w:type="dxa"/>
            <w:noWrap w:val="0"/>
            <w:vAlign w:val="center"/>
          </w:tcPr>
          <w:p w14:paraId="5D1C5960">
            <w:pPr>
              <w:spacing w:line="280" w:lineRule="exact"/>
              <w:jc w:val="center"/>
              <w:rPr>
                <w:rFonts w:hint="eastAsia" w:ascii="方正仿宋_GBK" w:hAnsi="宋体" w:eastAsia="方正仿宋_GBK" w:cs="宋体"/>
                <w:color w:val="auto"/>
                <w:sz w:val="24"/>
              </w:rPr>
            </w:pPr>
          </w:p>
        </w:tc>
        <w:tc>
          <w:tcPr>
            <w:tcW w:w="740" w:type="dxa"/>
            <w:noWrap w:val="0"/>
            <w:vAlign w:val="top"/>
          </w:tcPr>
          <w:p w14:paraId="69673A89">
            <w:pPr>
              <w:autoSpaceDE w:val="0"/>
              <w:autoSpaceDN w:val="0"/>
              <w:spacing w:line="280" w:lineRule="exact"/>
              <w:ind w:left="795"/>
              <w:rPr>
                <w:rFonts w:hint="eastAsia" w:ascii="方正仿宋_GBK" w:hAnsi="宋体" w:eastAsia="方正仿宋_GBK" w:cs="宋体"/>
                <w:color w:val="auto"/>
                <w:sz w:val="24"/>
                <w:lang w:eastAsia="en-US"/>
              </w:rPr>
            </w:pPr>
          </w:p>
        </w:tc>
      </w:tr>
      <w:tr w14:paraId="7C10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076" w:type="dxa"/>
            <w:noWrap w:val="0"/>
            <w:vAlign w:val="center"/>
          </w:tcPr>
          <w:p w14:paraId="0989546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5.12.1</w:t>
            </w:r>
          </w:p>
        </w:tc>
        <w:tc>
          <w:tcPr>
            <w:tcW w:w="3450" w:type="dxa"/>
            <w:noWrap w:val="0"/>
            <w:vAlign w:val="center"/>
          </w:tcPr>
          <w:p w14:paraId="12BE9170">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照片（重大活动、重大事故处理，隐蔽工程、关键工序、结构物重点部分施工等）</w:t>
            </w:r>
          </w:p>
        </w:tc>
        <w:tc>
          <w:tcPr>
            <w:tcW w:w="820" w:type="dxa"/>
            <w:noWrap w:val="0"/>
            <w:vAlign w:val="center"/>
          </w:tcPr>
          <w:p w14:paraId="0C13CFA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F068391">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施工单位、监理单位</w:t>
            </w:r>
          </w:p>
        </w:tc>
        <w:tc>
          <w:tcPr>
            <w:tcW w:w="652" w:type="dxa"/>
            <w:noWrap w:val="0"/>
            <w:vAlign w:val="center"/>
          </w:tcPr>
          <w:p w14:paraId="48179F4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5283842">
            <w:pPr>
              <w:autoSpaceDE w:val="0"/>
              <w:autoSpaceDN w:val="0"/>
              <w:spacing w:line="280" w:lineRule="exact"/>
              <w:ind w:left="795"/>
              <w:rPr>
                <w:rFonts w:hint="eastAsia" w:ascii="方正仿宋_GBK" w:hAnsi="宋体" w:eastAsia="方正仿宋_GBK" w:cs="宋体"/>
                <w:color w:val="auto"/>
                <w:sz w:val="24"/>
                <w:lang w:eastAsia="en-US"/>
              </w:rPr>
            </w:pPr>
          </w:p>
        </w:tc>
      </w:tr>
      <w:tr w14:paraId="164A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076" w:type="dxa"/>
            <w:noWrap w:val="0"/>
            <w:vAlign w:val="center"/>
          </w:tcPr>
          <w:p w14:paraId="239DB47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5.12.2</w:t>
            </w:r>
          </w:p>
        </w:tc>
        <w:tc>
          <w:tcPr>
            <w:tcW w:w="3450" w:type="dxa"/>
            <w:noWrap w:val="0"/>
            <w:vAlign w:val="center"/>
          </w:tcPr>
          <w:p w14:paraId="5A75F447">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音像资料、实物档案</w:t>
            </w:r>
          </w:p>
        </w:tc>
        <w:tc>
          <w:tcPr>
            <w:tcW w:w="820" w:type="dxa"/>
            <w:noWrap w:val="0"/>
            <w:vAlign w:val="center"/>
          </w:tcPr>
          <w:p w14:paraId="753C0B3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719B4910">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施工单位、监理单位</w:t>
            </w:r>
          </w:p>
        </w:tc>
        <w:tc>
          <w:tcPr>
            <w:tcW w:w="652" w:type="dxa"/>
            <w:noWrap w:val="0"/>
            <w:vAlign w:val="center"/>
          </w:tcPr>
          <w:p w14:paraId="00E9DF9F">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A7F4A2F">
            <w:pPr>
              <w:autoSpaceDE w:val="0"/>
              <w:autoSpaceDN w:val="0"/>
              <w:spacing w:line="280" w:lineRule="exact"/>
              <w:ind w:left="795"/>
              <w:rPr>
                <w:rFonts w:hint="eastAsia" w:ascii="方正仿宋_GBK" w:hAnsi="宋体" w:eastAsia="方正仿宋_GBK" w:cs="宋体"/>
                <w:color w:val="auto"/>
                <w:sz w:val="24"/>
                <w:lang w:eastAsia="en-US"/>
              </w:rPr>
            </w:pPr>
          </w:p>
        </w:tc>
      </w:tr>
      <w:tr w14:paraId="2AB6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076" w:type="dxa"/>
            <w:noWrap w:val="0"/>
            <w:vAlign w:val="center"/>
          </w:tcPr>
          <w:p w14:paraId="2D15335F">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6</w:t>
            </w:r>
          </w:p>
        </w:tc>
        <w:tc>
          <w:tcPr>
            <w:tcW w:w="3450" w:type="dxa"/>
            <w:noWrap w:val="0"/>
            <w:vAlign w:val="center"/>
          </w:tcPr>
          <w:p w14:paraId="7F57C36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验收</w:t>
            </w:r>
            <w:r>
              <w:rPr>
                <w:rFonts w:hint="eastAsia" w:ascii="方正仿宋_GBK" w:hAnsi="宋体" w:eastAsia="方正仿宋_GBK" w:cs="宋体"/>
                <w:color w:val="auto"/>
                <w:sz w:val="24"/>
              </w:rPr>
              <w:t>文件</w:t>
            </w:r>
          </w:p>
        </w:tc>
        <w:tc>
          <w:tcPr>
            <w:tcW w:w="820" w:type="dxa"/>
            <w:noWrap w:val="0"/>
            <w:vAlign w:val="center"/>
          </w:tcPr>
          <w:p w14:paraId="2AD271AC">
            <w:pPr>
              <w:spacing w:line="260" w:lineRule="exact"/>
              <w:jc w:val="center"/>
              <w:rPr>
                <w:rFonts w:hint="eastAsia" w:ascii="方正仿宋_GBK" w:eastAsia="方正仿宋_GBK"/>
                <w:color w:val="auto"/>
                <w:sz w:val="24"/>
              </w:rPr>
            </w:pPr>
          </w:p>
        </w:tc>
        <w:tc>
          <w:tcPr>
            <w:tcW w:w="2116" w:type="dxa"/>
            <w:noWrap w:val="0"/>
            <w:vAlign w:val="center"/>
          </w:tcPr>
          <w:p w14:paraId="1903EC09">
            <w:pPr>
              <w:spacing w:line="260" w:lineRule="exact"/>
              <w:jc w:val="center"/>
              <w:rPr>
                <w:rFonts w:hint="eastAsia" w:ascii="方正仿宋_GBK" w:eastAsia="方正仿宋_GBK"/>
                <w:color w:val="auto"/>
                <w:sz w:val="24"/>
              </w:rPr>
            </w:pPr>
          </w:p>
        </w:tc>
        <w:tc>
          <w:tcPr>
            <w:tcW w:w="652" w:type="dxa"/>
            <w:noWrap w:val="0"/>
            <w:vAlign w:val="top"/>
          </w:tcPr>
          <w:p w14:paraId="33B9D068">
            <w:pPr>
              <w:autoSpaceDE w:val="0"/>
              <w:autoSpaceDN w:val="0"/>
              <w:spacing w:line="280" w:lineRule="exact"/>
              <w:rPr>
                <w:rFonts w:hint="eastAsia" w:ascii="方正仿宋_GBK" w:hAnsi="宋体" w:eastAsia="方正仿宋_GBK" w:cs="宋体"/>
                <w:color w:val="auto"/>
                <w:sz w:val="24"/>
                <w:lang w:eastAsia="en-US"/>
              </w:rPr>
            </w:pPr>
          </w:p>
        </w:tc>
        <w:tc>
          <w:tcPr>
            <w:tcW w:w="740" w:type="dxa"/>
            <w:noWrap w:val="0"/>
            <w:vAlign w:val="top"/>
          </w:tcPr>
          <w:p w14:paraId="39DFFC79">
            <w:pPr>
              <w:autoSpaceDE w:val="0"/>
              <w:autoSpaceDN w:val="0"/>
              <w:spacing w:line="280" w:lineRule="exact"/>
              <w:rPr>
                <w:rFonts w:hint="eastAsia" w:ascii="方正仿宋_GBK" w:hAnsi="宋体" w:eastAsia="方正仿宋_GBK" w:cs="宋体"/>
                <w:color w:val="auto"/>
                <w:sz w:val="24"/>
                <w:lang w:eastAsia="en-US"/>
              </w:rPr>
            </w:pPr>
          </w:p>
        </w:tc>
      </w:tr>
      <w:tr w14:paraId="7762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76" w:type="dxa"/>
            <w:noWrap w:val="0"/>
            <w:vAlign w:val="center"/>
          </w:tcPr>
          <w:p w14:paraId="49DFB3D3">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6.1</w:t>
            </w:r>
          </w:p>
        </w:tc>
        <w:tc>
          <w:tcPr>
            <w:tcW w:w="3450" w:type="dxa"/>
            <w:noWrap w:val="0"/>
            <w:vAlign w:val="center"/>
          </w:tcPr>
          <w:p w14:paraId="5F62E869">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交工验收文件（交工验收阶段各单位工作报告、质量审核意见书、交工验收证书）</w:t>
            </w:r>
          </w:p>
        </w:tc>
        <w:tc>
          <w:tcPr>
            <w:tcW w:w="820" w:type="dxa"/>
            <w:noWrap w:val="0"/>
            <w:vAlign w:val="center"/>
          </w:tcPr>
          <w:p w14:paraId="17D0667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3F1A696D">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112AF4D9">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222FB695">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27A26B27">
            <w:pPr>
              <w:autoSpaceDE w:val="0"/>
              <w:autoSpaceDN w:val="0"/>
              <w:spacing w:line="280" w:lineRule="exact"/>
              <w:ind w:right="123"/>
              <w:jc w:val="right"/>
              <w:rPr>
                <w:rFonts w:hint="eastAsia" w:ascii="方正仿宋_GBK" w:hAnsi="宋体" w:eastAsia="方正仿宋_GBK" w:cs="宋体"/>
                <w:color w:val="auto"/>
                <w:sz w:val="24"/>
              </w:rPr>
            </w:pPr>
          </w:p>
        </w:tc>
      </w:tr>
      <w:tr w14:paraId="1079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76" w:type="dxa"/>
            <w:noWrap w:val="0"/>
            <w:vAlign w:val="center"/>
          </w:tcPr>
          <w:p w14:paraId="27F04B2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6.2</w:t>
            </w:r>
          </w:p>
        </w:tc>
        <w:tc>
          <w:tcPr>
            <w:tcW w:w="3450" w:type="dxa"/>
            <w:noWrap w:val="0"/>
            <w:vAlign w:val="center"/>
          </w:tcPr>
          <w:p w14:paraId="5E95871A">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阶段验收和专项验收文件（蓄水、通航、机组发电、移民安置、职业安全卫生、档案、消防、环保、水土保持、实船适航等验收阶段各单位相关文件）</w:t>
            </w:r>
          </w:p>
        </w:tc>
        <w:tc>
          <w:tcPr>
            <w:tcW w:w="820" w:type="dxa"/>
            <w:noWrap w:val="0"/>
            <w:vAlign w:val="center"/>
          </w:tcPr>
          <w:p w14:paraId="604A8FC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16A0031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2198769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32F0AB52">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4D302B8E">
            <w:pPr>
              <w:autoSpaceDE w:val="0"/>
              <w:autoSpaceDN w:val="0"/>
              <w:spacing w:line="280" w:lineRule="exact"/>
              <w:ind w:right="123"/>
              <w:jc w:val="right"/>
              <w:rPr>
                <w:rFonts w:hint="eastAsia" w:ascii="方正仿宋_GBK" w:hAnsi="宋体" w:eastAsia="方正仿宋_GBK" w:cs="宋体"/>
                <w:color w:val="auto"/>
                <w:sz w:val="24"/>
              </w:rPr>
            </w:pPr>
          </w:p>
        </w:tc>
      </w:tr>
      <w:tr w14:paraId="75835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76" w:type="dxa"/>
            <w:noWrap w:val="0"/>
            <w:vAlign w:val="center"/>
          </w:tcPr>
          <w:p w14:paraId="3A774B99">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6.3</w:t>
            </w:r>
          </w:p>
        </w:tc>
        <w:tc>
          <w:tcPr>
            <w:tcW w:w="3450" w:type="dxa"/>
            <w:noWrap w:val="0"/>
            <w:vAlign w:val="center"/>
          </w:tcPr>
          <w:p w14:paraId="5BB4E3C5">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竣工验收文件（各单位工作报告、质量鉴定文件、安全鉴定报告、各专项验收文件、审计报告、竣工验收现场核查报告及相关记录、竣工验收证书、项目专题片、验收工作音像材料）</w:t>
            </w:r>
          </w:p>
        </w:tc>
        <w:tc>
          <w:tcPr>
            <w:tcW w:w="820" w:type="dxa"/>
            <w:noWrap w:val="0"/>
            <w:vAlign w:val="center"/>
          </w:tcPr>
          <w:p w14:paraId="352523B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2A3636AE">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3BBFEF0F">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AFBD8AE">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30D96D8D">
            <w:pPr>
              <w:autoSpaceDE w:val="0"/>
              <w:autoSpaceDN w:val="0"/>
              <w:spacing w:line="280" w:lineRule="exact"/>
              <w:ind w:right="123"/>
              <w:jc w:val="right"/>
              <w:rPr>
                <w:rFonts w:hint="eastAsia" w:ascii="方正仿宋_GBK" w:hAnsi="宋体" w:eastAsia="方正仿宋_GBK" w:cs="宋体"/>
                <w:color w:val="auto"/>
                <w:sz w:val="24"/>
              </w:rPr>
            </w:pPr>
          </w:p>
        </w:tc>
      </w:tr>
      <w:tr w14:paraId="3276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76" w:type="dxa"/>
            <w:noWrap w:val="0"/>
            <w:vAlign w:val="center"/>
          </w:tcPr>
          <w:p w14:paraId="20AEB208">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7</w:t>
            </w:r>
          </w:p>
        </w:tc>
        <w:tc>
          <w:tcPr>
            <w:tcW w:w="3450" w:type="dxa"/>
            <w:noWrap w:val="0"/>
            <w:vAlign w:val="center"/>
          </w:tcPr>
          <w:p w14:paraId="29C54CF3">
            <w:pPr>
              <w:autoSpaceDE w:val="0"/>
              <w:autoSpaceDN w:val="0"/>
              <w:spacing w:line="280" w:lineRule="exact"/>
              <w:rPr>
                <w:rFonts w:hint="eastAsia" w:ascii="方正仿宋_GBK" w:hAnsi="宋体" w:eastAsia="方正仿宋_GBK" w:cs="宋体"/>
                <w:color w:val="auto"/>
                <w:sz w:val="24"/>
                <w:lang w:eastAsia="en-US"/>
              </w:rPr>
            </w:pPr>
            <w:r>
              <w:rPr>
                <w:rFonts w:hint="eastAsia" w:ascii="方正仿宋_GBK" w:hAnsi="宋体" w:eastAsia="方正仿宋_GBK" w:cs="宋体"/>
                <w:color w:val="auto"/>
                <w:sz w:val="24"/>
                <w:lang w:eastAsia="en-US"/>
              </w:rPr>
              <w:t>资金</w:t>
            </w:r>
            <w:r>
              <w:rPr>
                <w:rFonts w:hint="eastAsia" w:ascii="方正仿宋_GBK" w:hAnsi="宋体" w:eastAsia="方正仿宋_GBK" w:cs="宋体"/>
                <w:color w:val="auto"/>
                <w:sz w:val="24"/>
              </w:rPr>
              <w:t>管理</w:t>
            </w:r>
          </w:p>
        </w:tc>
        <w:tc>
          <w:tcPr>
            <w:tcW w:w="820" w:type="dxa"/>
            <w:noWrap w:val="0"/>
            <w:vAlign w:val="center"/>
          </w:tcPr>
          <w:p w14:paraId="04065FFC">
            <w:pPr>
              <w:spacing w:line="260" w:lineRule="exact"/>
              <w:jc w:val="center"/>
              <w:rPr>
                <w:rFonts w:hint="eastAsia" w:ascii="方正仿宋_GBK" w:eastAsia="方正仿宋_GBK"/>
                <w:color w:val="auto"/>
                <w:sz w:val="24"/>
              </w:rPr>
            </w:pPr>
          </w:p>
        </w:tc>
        <w:tc>
          <w:tcPr>
            <w:tcW w:w="2116" w:type="dxa"/>
            <w:noWrap w:val="0"/>
            <w:vAlign w:val="center"/>
          </w:tcPr>
          <w:p w14:paraId="63034CA8">
            <w:pPr>
              <w:spacing w:line="260" w:lineRule="exact"/>
              <w:jc w:val="center"/>
              <w:rPr>
                <w:rFonts w:hint="eastAsia" w:ascii="方正仿宋_GBK" w:eastAsia="方正仿宋_GBK"/>
                <w:color w:val="auto"/>
                <w:sz w:val="24"/>
              </w:rPr>
            </w:pPr>
          </w:p>
        </w:tc>
        <w:tc>
          <w:tcPr>
            <w:tcW w:w="652" w:type="dxa"/>
            <w:noWrap w:val="0"/>
            <w:vAlign w:val="top"/>
          </w:tcPr>
          <w:p w14:paraId="4EA0EA7A">
            <w:pPr>
              <w:autoSpaceDE w:val="0"/>
              <w:autoSpaceDN w:val="0"/>
              <w:spacing w:line="280" w:lineRule="exact"/>
              <w:rPr>
                <w:rFonts w:hint="eastAsia" w:ascii="方正仿宋_GBK" w:hAnsi="宋体" w:eastAsia="方正仿宋_GBK" w:cs="宋体"/>
                <w:color w:val="auto"/>
                <w:sz w:val="24"/>
                <w:lang w:eastAsia="en-US"/>
              </w:rPr>
            </w:pPr>
          </w:p>
        </w:tc>
        <w:tc>
          <w:tcPr>
            <w:tcW w:w="740" w:type="dxa"/>
            <w:noWrap w:val="0"/>
            <w:vAlign w:val="top"/>
          </w:tcPr>
          <w:p w14:paraId="16493AC8">
            <w:pPr>
              <w:autoSpaceDE w:val="0"/>
              <w:autoSpaceDN w:val="0"/>
              <w:spacing w:line="280" w:lineRule="exact"/>
              <w:rPr>
                <w:rFonts w:hint="eastAsia" w:ascii="方正仿宋_GBK" w:hAnsi="宋体" w:eastAsia="方正仿宋_GBK" w:cs="宋体"/>
                <w:color w:val="auto"/>
                <w:sz w:val="24"/>
                <w:lang w:eastAsia="en-US"/>
              </w:rPr>
            </w:pPr>
          </w:p>
        </w:tc>
      </w:tr>
      <w:tr w14:paraId="0BE9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76" w:type="dxa"/>
            <w:noWrap w:val="0"/>
            <w:vAlign w:val="center"/>
          </w:tcPr>
          <w:p w14:paraId="60F20E3B">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7.1</w:t>
            </w:r>
          </w:p>
        </w:tc>
        <w:tc>
          <w:tcPr>
            <w:tcW w:w="3450" w:type="dxa"/>
            <w:noWrap w:val="0"/>
            <w:vAlign w:val="center"/>
          </w:tcPr>
          <w:p w14:paraId="617500B2">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计量及支付文件</w:t>
            </w:r>
          </w:p>
        </w:tc>
        <w:tc>
          <w:tcPr>
            <w:tcW w:w="820" w:type="dxa"/>
            <w:noWrap w:val="0"/>
            <w:vAlign w:val="center"/>
          </w:tcPr>
          <w:p w14:paraId="57F43AB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65D1B70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02B4954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070E06B4">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02AE2319">
            <w:pPr>
              <w:autoSpaceDE w:val="0"/>
              <w:autoSpaceDN w:val="0"/>
              <w:spacing w:line="280" w:lineRule="exact"/>
              <w:ind w:left="87" w:right="82"/>
              <w:jc w:val="center"/>
              <w:rPr>
                <w:rFonts w:hint="eastAsia" w:ascii="方正仿宋_GBK" w:hAnsi="宋体" w:eastAsia="方正仿宋_GBK" w:cs="宋体"/>
                <w:color w:val="auto"/>
                <w:sz w:val="24"/>
              </w:rPr>
            </w:pPr>
          </w:p>
        </w:tc>
      </w:tr>
      <w:tr w14:paraId="034B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76" w:type="dxa"/>
            <w:noWrap w:val="0"/>
            <w:vAlign w:val="center"/>
          </w:tcPr>
          <w:p w14:paraId="53200C8D">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7.2</w:t>
            </w:r>
          </w:p>
        </w:tc>
        <w:tc>
          <w:tcPr>
            <w:tcW w:w="3450" w:type="dxa"/>
            <w:noWrap w:val="0"/>
            <w:vAlign w:val="center"/>
          </w:tcPr>
          <w:p w14:paraId="7210E705">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决算文件（工程决算、财务决算）</w:t>
            </w:r>
          </w:p>
        </w:tc>
        <w:tc>
          <w:tcPr>
            <w:tcW w:w="820" w:type="dxa"/>
            <w:noWrap w:val="0"/>
            <w:vAlign w:val="center"/>
          </w:tcPr>
          <w:p w14:paraId="2A5C96EC">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43A5E8B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49BE5AB5">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44AE0330">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45A8D4BC">
            <w:pPr>
              <w:autoSpaceDE w:val="0"/>
              <w:autoSpaceDN w:val="0"/>
              <w:spacing w:line="280" w:lineRule="exact"/>
              <w:ind w:left="87" w:right="82"/>
              <w:jc w:val="center"/>
              <w:rPr>
                <w:rFonts w:hint="eastAsia" w:ascii="方正仿宋_GBK" w:hAnsi="宋体" w:eastAsia="方正仿宋_GBK" w:cs="宋体"/>
                <w:color w:val="auto"/>
                <w:sz w:val="24"/>
              </w:rPr>
            </w:pPr>
          </w:p>
        </w:tc>
      </w:tr>
      <w:tr w14:paraId="569D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76" w:type="dxa"/>
            <w:noWrap w:val="0"/>
            <w:vAlign w:val="center"/>
          </w:tcPr>
          <w:p w14:paraId="3E5EDAF6">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7.3</w:t>
            </w:r>
          </w:p>
        </w:tc>
        <w:tc>
          <w:tcPr>
            <w:tcW w:w="3450" w:type="dxa"/>
            <w:noWrap w:val="0"/>
            <w:vAlign w:val="center"/>
          </w:tcPr>
          <w:p w14:paraId="3A998244">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rPr>
              <w:t>项目审计文件（审计通知、审计报告、审计意见和决定书、审计相关的往来文件等）</w:t>
            </w:r>
          </w:p>
        </w:tc>
        <w:tc>
          <w:tcPr>
            <w:tcW w:w="820" w:type="dxa"/>
            <w:noWrap w:val="0"/>
            <w:vAlign w:val="center"/>
          </w:tcPr>
          <w:p w14:paraId="0C7BD706">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永久</w:t>
            </w:r>
          </w:p>
        </w:tc>
        <w:tc>
          <w:tcPr>
            <w:tcW w:w="2116" w:type="dxa"/>
            <w:noWrap w:val="0"/>
            <w:vAlign w:val="center"/>
          </w:tcPr>
          <w:p w14:paraId="52A45784">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4CB7B4B2">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9A0F3A9">
            <w:pPr>
              <w:spacing w:line="280" w:lineRule="exact"/>
              <w:jc w:val="center"/>
              <w:rPr>
                <w:rFonts w:hint="eastAsia" w:ascii="方正仿宋_GBK" w:hAnsi="宋体" w:eastAsia="方正仿宋_GBK" w:cs="宋体"/>
                <w:color w:val="auto"/>
                <w:sz w:val="24"/>
              </w:rPr>
            </w:pPr>
            <w:r>
              <w:rPr>
                <w:rFonts w:hint="eastAsia" w:ascii="方正仿宋_GBK" w:hAnsi="宋体" w:eastAsia="方正仿宋_GBK" w:cs="宋体"/>
                <w:color w:val="auto"/>
                <w:sz w:val="24"/>
              </w:rPr>
              <w:t>是</w:t>
            </w:r>
          </w:p>
        </w:tc>
        <w:tc>
          <w:tcPr>
            <w:tcW w:w="740" w:type="dxa"/>
            <w:noWrap w:val="0"/>
            <w:vAlign w:val="top"/>
          </w:tcPr>
          <w:p w14:paraId="1F1BC3CB">
            <w:pPr>
              <w:autoSpaceDE w:val="0"/>
              <w:autoSpaceDN w:val="0"/>
              <w:spacing w:line="280" w:lineRule="exact"/>
              <w:ind w:left="87" w:right="82"/>
              <w:jc w:val="center"/>
              <w:rPr>
                <w:rFonts w:hint="eastAsia" w:ascii="方正仿宋_GBK" w:hAnsi="宋体" w:eastAsia="方正仿宋_GBK" w:cs="宋体"/>
                <w:color w:val="auto"/>
                <w:sz w:val="24"/>
              </w:rPr>
            </w:pPr>
          </w:p>
        </w:tc>
      </w:tr>
      <w:tr w14:paraId="286A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76" w:type="dxa"/>
            <w:noWrap w:val="0"/>
            <w:vAlign w:val="center"/>
          </w:tcPr>
          <w:p w14:paraId="63B381DC">
            <w:pPr>
              <w:spacing w:line="280" w:lineRule="exact"/>
              <w:jc w:val="center"/>
              <w:rPr>
                <w:rFonts w:hint="eastAsia" w:ascii="方正仿宋_GBK" w:eastAsia="方正仿宋_GBK"/>
                <w:color w:val="auto"/>
                <w:sz w:val="24"/>
              </w:rPr>
            </w:pPr>
            <w:r>
              <w:rPr>
                <w:rFonts w:hint="eastAsia" w:ascii="方正仿宋_GBK" w:eastAsia="方正仿宋_GBK"/>
                <w:color w:val="auto"/>
                <w:sz w:val="24"/>
              </w:rPr>
              <w:t>8</w:t>
            </w:r>
          </w:p>
        </w:tc>
        <w:tc>
          <w:tcPr>
            <w:tcW w:w="3450" w:type="dxa"/>
            <w:noWrap w:val="0"/>
            <w:vAlign w:val="center"/>
          </w:tcPr>
          <w:p w14:paraId="17B5D45D">
            <w:pPr>
              <w:autoSpaceDE w:val="0"/>
              <w:autoSpaceDN w:val="0"/>
              <w:spacing w:line="280" w:lineRule="exact"/>
              <w:ind w:left="107"/>
              <w:rPr>
                <w:rFonts w:hint="eastAsia" w:ascii="方正仿宋_GBK" w:hAnsi="宋体" w:eastAsia="方正仿宋_GBK" w:cs="宋体"/>
                <w:color w:val="auto"/>
                <w:sz w:val="24"/>
              </w:rPr>
            </w:pPr>
            <w:r>
              <w:rPr>
                <w:rFonts w:hint="eastAsia" w:ascii="方正仿宋_GBK" w:hAnsi="宋体" w:eastAsia="方正仿宋_GBK" w:cs="宋体"/>
                <w:color w:val="auto"/>
                <w:sz w:val="24"/>
                <w:lang w:eastAsia="en-US"/>
              </w:rPr>
              <w:t>其他</w:t>
            </w:r>
            <w:r>
              <w:rPr>
                <w:rFonts w:hint="eastAsia" w:ascii="方正仿宋_GBK" w:hAnsi="宋体" w:eastAsia="方正仿宋_GBK" w:cs="宋体"/>
                <w:color w:val="auto"/>
                <w:sz w:val="24"/>
              </w:rPr>
              <w:t>需要归档的文件</w:t>
            </w:r>
          </w:p>
        </w:tc>
        <w:tc>
          <w:tcPr>
            <w:tcW w:w="820" w:type="dxa"/>
            <w:noWrap w:val="0"/>
            <w:vAlign w:val="center"/>
          </w:tcPr>
          <w:p w14:paraId="0F7ED684">
            <w:pPr>
              <w:spacing w:line="260" w:lineRule="exact"/>
              <w:jc w:val="center"/>
              <w:rPr>
                <w:rFonts w:hint="eastAsia" w:ascii="方正仿宋_GBK" w:eastAsia="方正仿宋_GBK"/>
                <w:color w:val="auto"/>
                <w:sz w:val="24"/>
              </w:rPr>
            </w:pPr>
          </w:p>
        </w:tc>
        <w:tc>
          <w:tcPr>
            <w:tcW w:w="2116" w:type="dxa"/>
            <w:noWrap w:val="0"/>
            <w:vAlign w:val="center"/>
          </w:tcPr>
          <w:p w14:paraId="7A18E91A">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项目法人</w:t>
            </w:r>
          </w:p>
          <w:p w14:paraId="78D79507">
            <w:pPr>
              <w:spacing w:line="260" w:lineRule="exact"/>
              <w:jc w:val="center"/>
              <w:rPr>
                <w:rFonts w:hint="eastAsia" w:ascii="方正仿宋_GBK" w:eastAsia="方正仿宋_GBK"/>
                <w:color w:val="auto"/>
                <w:sz w:val="24"/>
              </w:rPr>
            </w:pPr>
            <w:r>
              <w:rPr>
                <w:rFonts w:hint="eastAsia" w:ascii="方正仿宋_GBK" w:eastAsia="方正仿宋_GBK"/>
                <w:color w:val="auto"/>
                <w:sz w:val="24"/>
              </w:rPr>
              <w:t>（建设单位）</w:t>
            </w:r>
          </w:p>
        </w:tc>
        <w:tc>
          <w:tcPr>
            <w:tcW w:w="652" w:type="dxa"/>
            <w:noWrap w:val="0"/>
            <w:vAlign w:val="center"/>
          </w:tcPr>
          <w:p w14:paraId="6219A6F1">
            <w:pPr>
              <w:spacing w:line="280" w:lineRule="exact"/>
              <w:jc w:val="center"/>
              <w:rPr>
                <w:rFonts w:hint="eastAsia" w:ascii="方正仿宋_GBK" w:hAnsi="宋体" w:eastAsia="方正仿宋_GBK" w:cs="宋体"/>
                <w:color w:val="auto"/>
                <w:sz w:val="24"/>
              </w:rPr>
            </w:pPr>
          </w:p>
        </w:tc>
        <w:tc>
          <w:tcPr>
            <w:tcW w:w="740" w:type="dxa"/>
            <w:noWrap w:val="0"/>
            <w:vAlign w:val="center"/>
          </w:tcPr>
          <w:p w14:paraId="39909291">
            <w:pPr>
              <w:autoSpaceDE w:val="0"/>
              <w:autoSpaceDN w:val="0"/>
              <w:spacing w:line="280" w:lineRule="exact"/>
              <w:ind w:left="87" w:right="82"/>
              <w:rPr>
                <w:rFonts w:hint="eastAsia" w:ascii="方正仿宋_GBK" w:hAnsi="宋体" w:eastAsia="方正仿宋_GBK" w:cs="宋体"/>
                <w:color w:val="auto"/>
                <w:sz w:val="24"/>
              </w:rPr>
            </w:pPr>
          </w:p>
        </w:tc>
      </w:tr>
    </w:tbl>
    <w:p w14:paraId="004478CF">
      <w:pPr>
        <w:pStyle w:val="13"/>
        <w:spacing w:line="560" w:lineRule="exact"/>
        <w:jc w:val="left"/>
        <w:rPr>
          <w:rFonts w:hint="eastAsia" w:ascii="宋体" w:hAnsi="宋体" w:eastAsia="宋体" w:cs="宋体"/>
          <w:color w:val="auto"/>
          <w:kern w:val="2"/>
          <w:sz w:val="22"/>
        </w:rPr>
      </w:pPr>
      <w:r>
        <w:rPr>
          <w:rFonts w:hint="eastAsia" w:ascii="宋体" w:hAnsi="宋体" w:eastAsia="宋体" w:cs="宋体"/>
          <w:color w:val="auto"/>
          <w:kern w:val="2"/>
          <w:sz w:val="22"/>
        </w:rPr>
        <w:t>注：需移交的纸质档案及未数字化项目需数字化档案，根据交通主管部门的相关规定执行。</w:t>
      </w:r>
    </w:p>
    <w:p w14:paraId="2005910A">
      <w:pPr>
        <w:spacing w:line="560" w:lineRule="exact"/>
        <w:rPr>
          <w:rFonts w:hint="eastAsia" w:ascii="方正黑体_GBK" w:eastAsia="方正黑体_GBK"/>
          <w:color w:val="auto"/>
          <w:sz w:val="32"/>
          <w:szCs w:val="32"/>
        </w:rPr>
      </w:pPr>
      <w:r>
        <w:rPr>
          <w:color w:val="auto"/>
        </w:rPr>
        <w:br w:type="page"/>
      </w:r>
      <w:r>
        <w:rPr>
          <w:rFonts w:hint="eastAsia" w:ascii="方正黑体_GBK" w:eastAsia="方正黑体_GBK"/>
          <w:color w:val="auto"/>
          <w:sz w:val="32"/>
          <w:szCs w:val="32"/>
        </w:rPr>
        <w:t>附件3</w:t>
      </w:r>
    </w:p>
    <w:p w14:paraId="78CA2315">
      <w:pPr>
        <w:spacing w:line="560" w:lineRule="exact"/>
        <w:jc w:val="center"/>
        <w:rPr>
          <w:rFonts w:hint="eastAsia"/>
          <w:color w:val="auto"/>
        </w:rPr>
      </w:pPr>
    </w:p>
    <w:p w14:paraId="6CEED2B3">
      <w:pPr>
        <w:spacing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水运</w:t>
      </w:r>
      <w:r>
        <w:rPr>
          <w:rFonts w:hint="eastAsia" w:ascii="方正小标宋_GBK" w:hAnsi="黑体" w:eastAsia="方正小标宋_GBK" w:cs="Times New Roman"/>
          <w:color w:val="auto"/>
          <w:kern w:val="0"/>
          <w:sz w:val="44"/>
          <w:szCs w:val="44"/>
          <w:lang w:val="en-US" w:eastAsia="zh-CN"/>
        </w:rPr>
        <w:t>建设</w:t>
      </w:r>
      <w:r>
        <w:rPr>
          <w:rFonts w:hint="eastAsia" w:ascii="方正小标宋_GBK" w:eastAsia="方正小标宋_GBK"/>
          <w:color w:val="auto"/>
          <w:sz w:val="44"/>
          <w:szCs w:val="44"/>
        </w:rPr>
        <w:t>项目档案移交手续用表</w:t>
      </w:r>
    </w:p>
    <w:p w14:paraId="09F21ED7">
      <w:pPr>
        <w:pStyle w:val="13"/>
        <w:rPr>
          <w:rFonts w:hint="eastAsia"/>
          <w:color w:val="auto"/>
        </w:rPr>
      </w:pPr>
    </w:p>
    <w:p w14:paraId="04968659">
      <w:pPr>
        <w:pStyle w:val="13"/>
        <w:rPr>
          <w:color w:val="auto"/>
          <w:sz w:val="32"/>
          <w:szCs w:val="32"/>
        </w:rPr>
      </w:pPr>
      <w:r>
        <w:rPr>
          <w:rFonts w:hint="eastAsia"/>
          <w:color w:val="auto"/>
          <w:sz w:val="32"/>
          <w:szCs w:val="32"/>
          <w:lang w:val="en-US" w:eastAsia="zh-CN"/>
        </w:rPr>
        <w:t>3-</w:t>
      </w:r>
      <w:r>
        <w:rPr>
          <w:color w:val="auto"/>
          <w:sz w:val="32"/>
          <w:szCs w:val="32"/>
        </w:rPr>
        <w:t>1</w:t>
      </w:r>
      <w:r>
        <w:rPr>
          <w:rFonts w:hint="eastAsia"/>
          <w:color w:val="auto"/>
          <w:sz w:val="32"/>
          <w:szCs w:val="32"/>
          <w:lang w:val="en-US" w:eastAsia="zh-CN"/>
        </w:rPr>
        <w:t>水运建设项目</w:t>
      </w:r>
      <w:r>
        <w:rPr>
          <w:color w:val="auto"/>
          <w:sz w:val="32"/>
          <w:szCs w:val="32"/>
        </w:rPr>
        <w:t>档案数字化副本移交接收清单</w:t>
      </w:r>
    </w:p>
    <w:tbl>
      <w:tblPr>
        <w:tblStyle w:val="7"/>
        <w:tblW w:w="0" w:type="auto"/>
        <w:jc w:val="center"/>
        <w:tblLayout w:type="fixed"/>
        <w:tblCellMar>
          <w:top w:w="0" w:type="dxa"/>
          <w:left w:w="10" w:type="dxa"/>
          <w:bottom w:w="0" w:type="dxa"/>
          <w:right w:w="10" w:type="dxa"/>
        </w:tblCellMar>
      </w:tblPr>
      <w:tblGrid>
        <w:gridCol w:w="582"/>
        <w:gridCol w:w="1061"/>
        <w:gridCol w:w="620"/>
        <w:gridCol w:w="764"/>
        <w:gridCol w:w="757"/>
        <w:gridCol w:w="1666"/>
        <w:gridCol w:w="640"/>
        <w:gridCol w:w="420"/>
        <w:gridCol w:w="1122"/>
        <w:gridCol w:w="1232"/>
      </w:tblGrid>
      <w:tr w14:paraId="41AF3D80">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376B42C7">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移交数据名称</w:t>
            </w:r>
          </w:p>
        </w:tc>
        <w:tc>
          <w:tcPr>
            <w:tcW w:w="7221" w:type="dxa"/>
            <w:gridSpan w:val="8"/>
            <w:tcBorders>
              <w:top w:val="single" w:color="auto" w:sz="4" w:space="0"/>
              <w:left w:val="single" w:color="auto" w:sz="4" w:space="0"/>
              <w:right w:val="single" w:color="auto" w:sz="4" w:space="0"/>
            </w:tcBorders>
            <w:shd w:val="clear" w:color="auto" w:fill="FFFFFF"/>
            <w:noWrap w:val="0"/>
            <w:vAlign w:val="center"/>
          </w:tcPr>
          <w:p w14:paraId="75A9C640">
            <w:pPr>
              <w:spacing w:line="300" w:lineRule="exact"/>
              <w:jc w:val="center"/>
              <w:rPr>
                <w:rFonts w:hint="eastAsia" w:ascii="方正仿宋_GBK" w:hAnsi="宋体" w:eastAsia="方正仿宋_GBK"/>
                <w:color w:val="auto"/>
                <w:sz w:val="24"/>
              </w:rPr>
            </w:pPr>
          </w:p>
        </w:tc>
      </w:tr>
      <w:tr w14:paraId="13342539">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3B27246B">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移交单位</w:t>
            </w:r>
          </w:p>
        </w:tc>
        <w:tc>
          <w:tcPr>
            <w:tcW w:w="2141" w:type="dxa"/>
            <w:gridSpan w:val="3"/>
            <w:tcBorders>
              <w:top w:val="single" w:color="auto" w:sz="4" w:space="0"/>
              <w:left w:val="single" w:color="auto" w:sz="4" w:space="0"/>
            </w:tcBorders>
            <w:shd w:val="clear" w:color="auto" w:fill="FFFFFF"/>
            <w:noWrap w:val="0"/>
            <w:vAlign w:val="center"/>
          </w:tcPr>
          <w:p w14:paraId="7875E55A">
            <w:pPr>
              <w:spacing w:line="300" w:lineRule="exact"/>
              <w:jc w:val="center"/>
              <w:rPr>
                <w:rFonts w:hint="eastAsia" w:ascii="方正仿宋_GBK" w:hAnsi="宋体" w:eastAsia="方正仿宋_GBK"/>
                <w:color w:val="auto"/>
                <w:sz w:val="24"/>
              </w:rPr>
            </w:pPr>
          </w:p>
        </w:tc>
        <w:tc>
          <w:tcPr>
            <w:tcW w:w="1666" w:type="dxa"/>
            <w:tcBorders>
              <w:top w:val="single" w:color="auto" w:sz="4" w:space="0"/>
              <w:left w:val="single" w:color="auto" w:sz="4" w:space="0"/>
            </w:tcBorders>
            <w:shd w:val="clear" w:color="auto" w:fill="FFFFFF"/>
            <w:noWrap w:val="0"/>
            <w:vAlign w:val="center"/>
          </w:tcPr>
          <w:p w14:paraId="21485DA8">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接收单位</w:t>
            </w:r>
          </w:p>
        </w:tc>
        <w:tc>
          <w:tcPr>
            <w:tcW w:w="1060" w:type="dxa"/>
            <w:gridSpan w:val="2"/>
            <w:tcBorders>
              <w:top w:val="single" w:color="auto" w:sz="4" w:space="0"/>
              <w:left w:val="single" w:color="auto" w:sz="4" w:space="0"/>
            </w:tcBorders>
            <w:shd w:val="clear" w:color="auto" w:fill="FFFFFF"/>
            <w:noWrap w:val="0"/>
            <w:vAlign w:val="center"/>
          </w:tcPr>
          <w:p w14:paraId="65A505DB">
            <w:pPr>
              <w:spacing w:line="300" w:lineRule="exact"/>
              <w:jc w:val="center"/>
              <w:rPr>
                <w:rFonts w:hint="eastAsia" w:ascii="方正仿宋_GBK" w:hAnsi="宋体" w:eastAsia="方正仿宋_GBK"/>
                <w:color w:val="auto"/>
                <w:sz w:val="24"/>
              </w:rPr>
            </w:pPr>
          </w:p>
        </w:tc>
        <w:tc>
          <w:tcPr>
            <w:tcW w:w="1122" w:type="dxa"/>
            <w:vMerge w:val="restart"/>
            <w:tcBorders>
              <w:top w:val="single" w:color="auto" w:sz="4" w:space="0"/>
              <w:left w:val="single" w:color="auto" w:sz="4" w:space="0"/>
            </w:tcBorders>
            <w:shd w:val="clear" w:color="auto" w:fill="FFFFFF"/>
            <w:noWrap w:val="0"/>
            <w:vAlign w:val="center"/>
          </w:tcPr>
          <w:p w14:paraId="7DDAF36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移交接收时间</w:t>
            </w:r>
          </w:p>
        </w:tc>
        <w:tc>
          <w:tcPr>
            <w:tcW w:w="1232" w:type="dxa"/>
            <w:vMerge w:val="restart"/>
            <w:tcBorders>
              <w:top w:val="single" w:color="auto" w:sz="4" w:space="0"/>
              <w:left w:val="single" w:color="auto" w:sz="4" w:space="0"/>
              <w:right w:val="single" w:color="auto" w:sz="4" w:space="0"/>
            </w:tcBorders>
            <w:shd w:val="clear" w:color="auto" w:fill="FFFFFF"/>
            <w:noWrap w:val="0"/>
            <w:vAlign w:val="center"/>
          </w:tcPr>
          <w:p w14:paraId="3B470DD5">
            <w:pPr>
              <w:spacing w:line="300" w:lineRule="exact"/>
              <w:jc w:val="center"/>
              <w:rPr>
                <w:rFonts w:hint="eastAsia" w:ascii="方正仿宋_GBK" w:hAnsi="宋体" w:eastAsia="方正仿宋_GBK"/>
                <w:color w:val="auto"/>
                <w:sz w:val="24"/>
              </w:rPr>
            </w:pPr>
          </w:p>
        </w:tc>
      </w:tr>
      <w:tr w14:paraId="002F5AEF">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065CD989">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联系人</w:t>
            </w:r>
          </w:p>
        </w:tc>
        <w:tc>
          <w:tcPr>
            <w:tcW w:w="2141" w:type="dxa"/>
            <w:gridSpan w:val="3"/>
            <w:tcBorders>
              <w:top w:val="single" w:color="auto" w:sz="4" w:space="0"/>
              <w:left w:val="single" w:color="auto" w:sz="4" w:space="0"/>
            </w:tcBorders>
            <w:shd w:val="clear" w:color="auto" w:fill="FFFFFF"/>
            <w:noWrap w:val="0"/>
            <w:vAlign w:val="center"/>
          </w:tcPr>
          <w:p w14:paraId="4CE6009F">
            <w:pPr>
              <w:spacing w:line="300" w:lineRule="exact"/>
              <w:jc w:val="center"/>
              <w:rPr>
                <w:rFonts w:hint="eastAsia" w:ascii="方正仿宋_GBK" w:hAnsi="宋体" w:eastAsia="方正仿宋_GBK"/>
                <w:color w:val="auto"/>
                <w:sz w:val="24"/>
              </w:rPr>
            </w:pPr>
          </w:p>
        </w:tc>
        <w:tc>
          <w:tcPr>
            <w:tcW w:w="1666" w:type="dxa"/>
            <w:tcBorders>
              <w:top w:val="single" w:color="auto" w:sz="4" w:space="0"/>
              <w:left w:val="single" w:color="auto" w:sz="4" w:space="0"/>
            </w:tcBorders>
            <w:shd w:val="clear" w:color="auto" w:fill="FFFFFF"/>
            <w:noWrap w:val="0"/>
            <w:vAlign w:val="center"/>
          </w:tcPr>
          <w:p w14:paraId="2D40AF04">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联系人</w:t>
            </w:r>
          </w:p>
        </w:tc>
        <w:tc>
          <w:tcPr>
            <w:tcW w:w="1060" w:type="dxa"/>
            <w:gridSpan w:val="2"/>
            <w:tcBorders>
              <w:top w:val="single" w:color="auto" w:sz="4" w:space="0"/>
              <w:left w:val="single" w:color="auto" w:sz="4" w:space="0"/>
            </w:tcBorders>
            <w:shd w:val="clear" w:color="auto" w:fill="FFFFFF"/>
            <w:noWrap w:val="0"/>
            <w:vAlign w:val="center"/>
          </w:tcPr>
          <w:p w14:paraId="0B4D63F3">
            <w:pPr>
              <w:spacing w:line="300" w:lineRule="exact"/>
              <w:jc w:val="center"/>
              <w:rPr>
                <w:rFonts w:hint="eastAsia" w:ascii="方正仿宋_GBK" w:hAnsi="宋体" w:eastAsia="方正仿宋_GBK"/>
                <w:color w:val="auto"/>
                <w:sz w:val="24"/>
              </w:rPr>
            </w:pPr>
          </w:p>
        </w:tc>
        <w:tc>
          <w:tcPr>
            <w:tcW w:w="1122" w:type="dxa"/>
            <w:vMerge w:val="continue"/>
            <w:tcBorders>
              <w:left w:val="single" w:color="auto" w:sz="4" w:space="0"/>
            </w:tcBorders>
            <w:shd w:val="clear" w:color="auto" w:fill="FFFFFF"/>
            <w:noWrap w:val="0"/>
            <w:vAlign w:val="center"/>
          </w:tcPr>
          <w:p w14:paraId="4DDE2775">
            <w:pPr>
              <w:spacing w:line="300" w:lineRule="exact"/>
              <w:jc w:val="center"/>
              <w:rPr>
                <w:rFonts w:hint="eastAsia" w:ascii="方正仿宋_GBK" w:hAnsi="宋体" w:eastAsia="方正仿宋_GBK"/>
                <w:color w:val="auto"/>
                <w:sz w:val="24"/>
              </w:rPr>
            </w:pPr>
          </w:p>
        </w:tc>
        <w:tc>
          <w:tcPr>
            <w:tcW w:w="1232" w:type="dxa"/>
            <w:vMerge w:val="continue"/>
            <w:tcBorders>
              <w:left w:val="single" w:color="auto" w:sz="4" w:space="0"/>
              <w:right w:val="single" w:color="auto" w:sz="4" w:space="0"/>
            </w:tcBorders>
            <w:shd w:val="clear" w:color="auto" w:fill="FFFFFF"/>
            <w:noWrap w:val="0"/>
            <w:vAlign w:val="center"/>
          </w:tcPr>
          <w:p w14:paraId="5BE36567">
            <w:pPr>
              <w:spacing w:line="300" w:lineRule="exact"/>
              <w:jc w:val="center"/>
              <w:rPr>
                <w:rFonts w:hint="eastAsia" w:ascii="方正仿宋_GBK" w:hAnsi="宋体" w:eastAsia="方正仿宋_GBK"/>
                <w:color w:val="auto"/>
                <w:sz w:val="24"/>
              </w:rPr>
            </w:pPr>
          </w:p>
        </w:tc>
      </w:tr>
      <w:tr w14:paraId="5E8D88BD">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32DA667B">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联系电话</w:t>
            </w:r>
          </w:p>
        </w:tc>
        <w:tc>
          <w:tcPr>
            <w:tcW w:w="2141" w:type="dxa"/>
            <w:gridSpan w:val="3"/>
            <w:tcBorders>
              <w:top w:val="single" w:color="auto" w:sz="4" w:space="0"/>
              <w:left w:val="single" w:color="auto" w:sz="4" w:space="0"/>
            </w:tcBorders>
            <w:shd w:val="clear" w:color="auto" w:fill="FFFFFF"/>
            <w:noWrap w:val="0"/>
            <w:vAlign w:val="center"/>
          </w:tcPr>
          <w:p w14:paraId="42095F7E">
            <w:pPr>
              <w:spacing w:line="300" w:lineRule="exact"/>
              <w:jc w:val="center"/>
              <w:rPr>
                <w:rFonts w:hint="eastAsia" w:ascii="方正仿宋_GBK" w:hAnsi="宋体" w:eastAsia="方正仿宋_GBK"/>
                <w:color w:val="auto"/>
                <w:sz w:val="24"/>
              </w:rPr>
            </w:pPr>
          </w:p>
        </w:tc>
        <w:tc>
          <w:tcPr>
            <w:tcW w:w="1666" w:type="dxa"/>
            <w:tcBorders>
              <w:top w:val="single" w:color="auto" w:sz="4" w:space="0"/>
              <w:left w:val="single" w:color="auto" w:sz="4" w:space="0"/>
            </w:tcBorders>
            <w:shd w:val="clear" w:color="auto" w:fill="FFFFFF"/>
            <w:noWrap w:val="0"/>
            <w:vAlign w:val="center"/>
          </w:tcPr>
          <w:p w14:paraId="113B09B9">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联系电话</w:t>
            </w:r>
          </w:p>
        </w:tc>
        <w:tc>
          <w:tcPr>
            <w:tcW w:w="1060" w:type="dxa"/>
            <w:gridSpan w:val="2"/>
            <w:tcBorders>
              <w:top w:val="single" w:color="auto" w:sz="4" w:space="0"/>
              <w:left w:val="single" w:color="auto" w:sz="4" w:space="0"/>
            </w:tcBorders>
            <w:shd w:val="clear" w:color="auto" w:fill="FFFFFF"/>
            <w:noWrap w:val="0"/>
            <w:vAlign w:val="center"/>
          </w:tcPr>
          <w:p w14:paraId="0159ABCE">
            <w:pPr>
              <w:spacing w:line="300" w:lineRule="exact"/>
              <w:jc w:val="center"/>
              <w:rPr>
                <w:rFonts w:hint="eastAsia" w:ascii="方正仿宋_GBK" w:hAnsi="宋体" w:eastAsia="方正仿宋_GBK"/>
                <w:color w:val="auto"/>
                <w:sz w:val="24"/>
              </w:rPr>
            </w:pPr>
          </w:p>
        </w:tc>
        <w:tc>
          <w:tcPr>
            <w:tcW w:w="1122" w:type="dxa"/>
            <w:vMerge w:val="continue"/>
            <w:tcBorders>
              <w:left w:val="single" w:color="auto" w:sz="4" w:space="0"/>
            </w:tcBorders>
            <w:shd w:val="clear" w:color="auto" w:fill="FFFFFF"/>
            <w:noWrap w:val="0"/>
            <w:vAlign w:val="center"/>
          </w:tcPr>
          <w:p w14:paraId="6B465101">
            <w:pPr>
              <w:spacing w:line="300" w:lineRule="exact"/>
              <w:jc w:val="center"/>
              <w:rPr>
                <w:rFonts w:hint="eastAsia" w:ascii="方正仿宋_GBK" w:hAnsi="宋体" w:eastAsia="方正仿宋_GBK"/>
                <w:color w:val="auto"/>
                <w:sz w:val="24"/>
              </w:rPr>
            </w:pPr>
          </w:p>
        </w:tc>
        <w:tc>
          <w:tcPr>
            <w:tcW w:w="1232" w:type="dxa"/>
            <w:vMerge w:val="continue"/>
            <w:tcBorders>
              <w:left w:val="single" w:color="auto" w:sz="4" w:space="0"/>
              <w:right w:val="single" w:color="auto" w:sz="4" w:space="0"/>
            </w:tcBorders>
            <w:shd w:val="clear" w:color="auto" w:fill="FFFFFF"/>
            <w:noWrap w:val="0"/>
            <w:vAlign w:val="center"/>
          </w:tcPr>
          <w:p w14:paraId="0FAA3AF1">
            <w:pPr>
              <w:spacing w:line="300" w:lineRule="exact"/>
              <w:jc w:val="center"/>
              <w:rPr>
                <w:rFonts w:hint="eastAsia" w:ascii="方正仿宋_GBK" w:hAnsi="宋体" w:eastAsia="方正仿宋_GBK"/>
                <w:color w:val="auto"/>
                <w:sz w:val="24"/>
              </w:rPr>
            </w:pPr>
          </w:p>
        </w:tc>
      </w:tr>
      <w:tr w14:paraId="3C805462">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2172BF03">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总数据量</w:t>
            </w:r>
          </w:p>
        </w:tc>
        <w:tc>
          <w:tcPr>
            <w:tcW w:w="3807" w:type="dxa"/>
            <w:gridSpan w:val="4"/>
            <w:tcBorders>
              <w:top w:val="single" w:color="auto" w:sz="4" w:space="0"/>
              <w:left w:val="single" w:color="auto" w:sz="4" w:space="0"/>
            </w:tcBorders>
            <w:shd w:val="clear" w:color="auto" w:fill="FFFFFF"/>
            <w:noWrap w:val="0"/>
            <w:vAlign w:val="center"/>
          </w:tcPr>
          <w:p w14:paraId="6432932E">
            <w:pPr>
              <w:pStyle w:val="15"/>
              <w:spacing w:line="300" w:lineRule="exact"/>
              <w:ind w:left="2760"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lang w:val="en-US" w:eastAsia="en-US" w:bidi="en-US"/>
              </w:rPr>
              <w:t>(GB)</w:t>
            </w:r>
          </w:p>
        </w:tc>
        <w:tc>
          <w:tcPr>
            <w:tcW w:w="1060" w:type="dxa"/>
            <w:gridSpan w:val="2"/>
            <w:tcBorders>
              <w:top w:val="single" w:color="auto" w:sz="4" w:space="0"/>
              <w:left w:val="single" w:color="auto" w:sz="4" w:space="0"/>
            </w:tcBorders>
            <w:shd w:val="clear" w:color="auto" w:fill="FFFFFF"/>
            <w:noWrap w:val="0"/>
            <w:vAlign w:val="center"/>
          </w:tcPr>
          <w:p w14:paraId="3B8B102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是否涉密</w:t>
            </w:r>
          </w:p>
        </w:tc>
        <w:tc>
          <w:tcPr>
            <w:tcW w:w="2354" w:type="dxa"/>
            <w:gridSpan w:val="2"/>
            <w:tcBorders>
              <w:top w:val="single" w:color="auto" w:sz="4" w:space="0"/>
              <w:left w:val="single" w:color="auto" w:sz="4" w:space="0"/>
              <w:right w:val="single" w:color="auto" w:sz="4" w:space="0"/>
            </w:tcBorders>
            <w:shd w:val="clear" w:color="auto" w:fill="FFFFFF"/>
            <w:noWrap w:val="0"/>
            <w:vAlign w:val="center"/>
          </w:tcPr>
          <w:p w14:paraId="2798AFEC">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lang w:val="zh-CN" w:eastAsia="zh-CN" w:bidi="zh-CN"/>
              </w:rPr>
              <w:t>是口    否口</w:t>
            </w:r>
          </w:p>
        </w:tc>
      </w:tr>
      <w:tr w14:paraId="7905B82E">
        <w:tblPrEx>
          <w:tblCellMar>
            <w:top w:w="0" w:type="dxa"/>
            <w:left w:w="10" w:type="dxa"/>
            <w:bottom w:w="0" w:type="dxa"/>
            <w:right w:w="10" w:type="dxa"/>
          </w:tblCellMar>
        </w:tblPrEx>
        <w:trPr>
          <w:trHeight w:val="510" w:hRule="atLeast"/>
          <w:jc w:val="center"/>
        </w:trPr>
        <w:tc>
          <w:tcPr>
            <w:tcW w:w="1643" w:type="dxa"/>
            <w:gridSpan w:val="2"/>
            <w:tcBorders>
              <w:top w:val="single" w:color="auto" w:sz="4" w:space="0"/>
              <w:left w:val="single" w:color="auto" w:sz="4" w:space="0"/>
            </w:tcBorders>
            <w:shd w:val="clear" w:color="auto" w:fill="FFFFFF"/>
            <w:noWrap w:val="0"/>
            <w:vAlign w:val="center"/>
          </w:tcPr>
          <w:p w14:paraId="67D165B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载体类型</w:t>
            </w:r>
          </w:p>
        </w:tc>
        <w:tc>
          <w:tcPr>
            <w:tcW w:w="3807" w:type="dxa"/>
            <w:gridSpan w:val="4"/>
            <w:tcBorders>
              <w:top w:val="single" w:color="auto" w:sz="4" w:space="0"/>
              <w:left w:val="single" w:color="auto" w:sz="4" w:space="0"/>
            </w:tcBorders>
            <w:shd w:val="clear" w:color="auto" w:fill="FFFFFF"/>
            <w:noWrap w:val="0"/>
            <w:vAlign w:val="center"/>
          </w:tcPr>
          <w:p w14:paraId="366F2169">
            <w:pPr>
              <w:spacing w:line="300" w:lineRule="exact"/>
              <w:jc w:val="center"/>
              <w:rPr>
                <w:rFonts w:hint="eastAsia" w:ascii="方正仿宋_GBK" w:hAnsi="宋体" w:eastAsia="方正仿宋_GBK"/>
                <w:color w:val="auto"/>
                <w:sz w:val="24"/>
              </w:rPr>
            </w:pPr>
          </w:p>
        </w:tc>
        <w:tc>
          <w:tcPr>
            <w:tcW w:w="1060" w:type="dxa"/>
            <w:gridSpan w:val="2"/>
            <w:tcBorders>
              <w:top w:val="single" w:color="auto" w:sz="4" w:space="0"/>
              <w:left w:val="single" w:color="auto" w:sz="4" w:space="0"/>
            </w:tcBorders>
            <w:shd w:val="clear" w:color="auto" w:fill="FFFFFF"/>
            <w:noWrap w:val="0"/>
            <w:vAlign w:val="center"/>
          </w:tcPr>
          <w:p w14:paraId="3CF2B4D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载体数量</w:t>
            </w:r>
          </w:p>
        </w:tc>
        <w:tc>
          <w:tcPr>
            <w:tcW w:w="2354" w:type="dxa"/>
            <w:gridSpan w:val="2"/>
            <w:tcBorders>
              <w:top w:val="single" w:color="auto" w:sz="4" w:space="0"/>
              <w:left w:val="single" w:color="auto" w:sz="4" w:space="0"/>
              <w:right w:val="single" w:color="auto" w:sz="4" w:space="0"/>
            </w:tcBorders>
            <w:shd w:val="clear" w:color="auto" w:fill="FFFFFF"/>
            <w:noWrap w:val="0"/>
            <w:vAlign w:val="center"/>
          </w:tcPr>
          <w:p w14:paraId="62FD2580">
            <w:pPr>
              <w:spacing w:line="300" w:lineRule="exact"/>
              <w:jc w:val="center"/>
              <w:rPr>
                <w:rFonts w:hint="eastAsia" w:ascii="方正仿宋_GBK" w:hAnsi="宋体" w:eastAsia="方正仿宋_GBK"/>
                <w:color w:val="auto"/>
                <w:sz w:val="24"/>
              </w:rPr>
            </w:pPr>
          </w:p>
        </w:tc>
      </w:tr>
      <w:tr w14:paraId="47A1BD70">
        <w:tblPrEx>
          <w:tblCellMar>
            <w:top w:w="0" w:type="dxa"/>
            <w:left w:w="10" w:type="dxa"/>
            <w:bottom w:w="0" w:type="dxa"/>
            <w:right w:w="10" w:type="dxa"/>
          </w:tblCellMar>
        </w:tblPrEx>
        <w:trPr>
          <w:trHeight w:val="20" w:hRule="atLeast"/>
          <w:jc w:val="center"/>
        </w:trPr>
        <w:tc>
          <w:tcPr>
            <w:tcW w:w="1643" w:type="dxa"/>
            <w:gridSpan w:val="2"/>
            <w:tcBorders>
              <w:top w:val="single" w:color="auto" w:sz="4" w:space="0"/>
              <w:left w:val="single" w:color="auto" w:sz="4" w:space="0"/>
            </w:tcBorders>
            <w:shd w:val="clear" w:color="auto" w:fill="FFFFFF"/>
            <w:noWrap w:val="0"/>
            <w:vAlign w:val="center"/>
          </w:tcPr>
          <w:p w14:paraId="09AFC4BD">
            <w:pPr>
              <w:spacing w:line="300" w:lineRule="exact"/>
              <w:jc w:val="center"/>
              <w:rPr>
                <w:rFonts w:hint="eastAsia" w:ascii="方正仿宋_GBK" w:hAnsi="宋体" w:eastAsia="方正仿宋_GBK"/>
                <w:color w:val="auto"/>
                <w:sz w:val="24"/>
              </w:rPr>
            </w:pPr>
          </w:p>
        </w:tc>
        <w:tc>
          <w:tcPr>
            <w:tcW w:w="620" w:type="dxa"/>
            <w:tcBorders>
              <w:top w:val="single" w:color="auto" w:sz="4" w:space="0"/>
              <w:left w:val="single" w:color="auto" w:sz="4" w:space="0"/>
            </w:tcBorders>
            <w:shd w:val="clear" w:color="auto" w:fill="FFFFFF"/>
            <w:noWrap w:val="0"/>
            <w:vAlign w:val="center"/>
          </w:tcPr>
          <w:p w14:paraId="1C4D9723">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数据 格式</w:t>
            </w:r>
          </w:p>
        </w:tc>
        <w:tc>
          <w:tcPr>
            <w:tcW w:w="764" w:type="dxa"/>
            <w:tcBorders>
              <w:top w:val="single" w:color="auto" w:sz="4" w:space="0"/>
              <w:left w:val="single" w:color="auto" w:sz="4" w:space="0"/>
            </w:tcBorders>
            <w:shd w:val="clear" w:color="auto" w:fill="FFFFFF"/>
            <w:noWrap w:val="0"/>
            <w:vAlign w:val="center"/>
          </w:tcPr>
          <w:p w14:paraId="4AEF3918">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数据量</w:t>
            </w:r>
          </w:p>
          <w:p w14:paraId="606F6F7E">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lang w:val="en-US" w:eastAsia="en-US" w:bidi="en-US"/>
              </w:rPr>
              <w:t>（G）</w:t>
            </w:r>
          </w:p>
        </w:tc>
        <w:tc>
          <w:tcPr>
            <w:tcW w:w="757" w:type="dxa"/>
            <w:tcBorders>
              <w:top w:val="single" w:color="auto" w:sz="4" w:space="0"/>
              <w:left w:val="single" w:color="auto" w:sz="4" w:space="0"/>
            </w:tcBorders>
            <w:shd w:val="clear" w:color="auto" w:fill="FFFFFF"/>
            <w:noWrap w:val="0"/>
            <w:vAlign w:val="center"/>
          </w:tcPr>
          <w:p w14:paraId="7E06762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整理</w:t>
            </w:r>
          </w:p>
          <w:p w14:paraId="04AE6EC3">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方式</w:t>
            </w:r>
          </w:p>
        </w:tc>
        <w:tc>
          <w:tcPr>
            <w:tcW w:w="5080" w:type="dxa"/>
            <w:gridSpan w:val="5"/>
            <w:tcBorders>
              <w:top w:val="single" w:color="auto" w:sz="4" w:space="0"/>
              <w:left w:val="single" w:color="auto" w:sz="4" w:space="0"/>
              <w:right w:val="single" w:color="auto" w:sz="4" w:space="0"/>
            </w:tcBorders>
            <w:shd w:val="clear" w:color="auto" w:fill="FFFFFF"/>
            <w:noWrap w:val="0"/>
            <w:vAlign w:val="center"/>
          </w:tcPr>
          <w:p w14:paraId="2D7A3530">
            <w:pPr>
              <w:pStyle w:val="15"/>
              <w:spacing w:line="300" w:lineRule="exact"/>
              <w:ind w:firstLine="42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移交方式：</w:t>
            </w:r>
            <w:r>
              <w:rPr>
                <w:rFonts w:hint="eastAsia" w:ascii="方正仿宋_GBK" w:eastAsia="方正仿宋_GBK" w:cs="Times New Roman"/>
                <w:color w:val="auto"/>
                <w:sz w:val="24"/>
                <w:szCs w:val="24"/>
                <w:lang w:val="zh-CN" w:eastAsia="zh-CN" w:bidi="zh-CN"/>
              </w:rPr>
              <w:t>在线口离线口</w:t>
            </w:r>
          </w:p>
        </w:tc>
      </w:tr>
      <w:tr w14:paraId="20ADE27F">
        <w:tblPrEx>
          <w:tblCellMar>
            <w:top w:w="0" w:type="dxa"/>
            <w:left w:w="10" w:type="dxa"/>
            <w:bottom w:w="0" w:type="dxa"/>
            <w:right w:w="10" w:type="dxa"/>
          </w:tblCellMar>
        </w:tblPrEx>
        <w:trPr>
          <w:trHeight w:val="624" w:hRule="atLeast"/>
          <w:jc w:val="center"/>
        </w:trPr>
        <w:tc>
          <w:tcPr>
            <w:tcW w:w="582" w:type="dxa"/>
            <w:vMerge w:val="restart"/>
            <w:tcBorders>
              <w:top w:val="single" w:color="auto" w:sz="4" w:space="0"/>
              <w:left w:val="single" w:color="auto" w:sz="4" w:space="0"/>
            </w:tcBorders>
            <w:shd w:val="clear" w:color="auto" w:fill="FFFFFF"/>
            <w:noWrap w:val="0"/>
            <w:vAlign w:val="center"/>
          </w:tcPr>
          <w:p w14:paraId="4670F110">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数 据 类 型</w:t>
            </w:r>
          </w:p>
        </w:tc>
        <w:tc>
          <w:tcPr>
            <w:tcW w:w="1061" w:type="dxa"/>
            <w:vMerge w:val="restart"/>
            <w:tcBorders>
              <w:top w:val="single" w:color="auto" w:sz="4" w:space="0"/>
              <w:left w:val="single" w:color="auto" w:sz="4" w:space="0"/>
            </w:tcBorders>
            <w:shd w:val="clear" w:color="auto" w:fill="FFFFFF"/>
            <w:noWrap w:val="0"/>
            <w:vAlign w:val="center"/>
          </w:tcPr>
          <w:p w14:paraId="2929FBD8">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纸质档案数字化</w:t>
            </w:r>
          </w:p>
          <w:p w14:paraId="27E66DE7">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副本</w:t>
            </w:r>
          </w:p>
        </w:tc>
        <w:tc>
          <w:tcPr>
            <w:tcW w:w="620" w:type="dxa"/>
            <w:vMerge w:val="restart"/>
            <w:tcBorders>
              <w:top w:val="single" w:color="auto" w:sz="4" w:space="0"/>
              <w:left w:val="single" w:color="auto" w:sz="4" w:space="0"/>
            </w:tcBorders>
            <w:shd w:val="clear" w:color="auto" w:fill="FFFFFF"/>
            <w:noWrap w:val="0"/>
            <w:vAlign w:val="center"/>
          </w:tcPr>
          <w:p w14:paraId="3DA75BEE">
            <w:pPr>
              <w:spacing w:line="300" w:lineRule="exact"/>
              <w:jc w:val="center"/>
              <w:rPr>
                <w:rFonts w:hint="eastAsia" w:ascii="方正仿宋_GBK" w:hAnsi="宋体" w:eastAsia="方正仿宋_GBK"/>
                <w:color w:val="auto"/>
                <w:sz w:val="24"/>
              </w:rPr>
            </w:pPr>
          </w:p>
        </w:tc>
        <w:tc>
          <w:tcPr>
            <w:tcW w:w="764" w:type="dxa"/>
            <w:vMerge w:val="restart"/>
            <w:tcBorders>
              <w:top w:val="single" w:color="auto" w:sz="4" w:space="0"/>
              <w:left w:val="single" w:color="auto" w:sz="4" w:space="0"/>
            </w:tcBorders>
            <w:shd w:val="clear" w:color="auto" w:fill="FFFFFF"/>
            <w:noWrap w:val="0"/>
            <w:vAlign w:val="center"/>
          </w:tcPr>
          <w:p w14:paraId="4EF370A4">
            <w:pPr>
              <w:spacing w:line="300" w:lineRule="exact"/>
              <w:jc w:val="center"/>
              <w:rPr>
                <w:rFonts w:hint="eastAsia" w:ascii="方正仿宋_GBK" w:hAnsi="宋体" w:eastAsia="方正仿宋_GBK"/>
                <w:color w:val="auto"/>
                <w:sz w:val="24"/>
              </w:rPr>
            </w:pPr>
          </w:p>
        </w:tc>
        <w:tc>
          <w:tcPr>
            <w:tcW w:w="757" w:type="dxa"/>
            <w:vMerge w:val="restart"/>
            <w:tcBorders>
              <w:top w:val="single" w:color="auto" w:sz="4" w:space="0"/>
              <w:left w:val="single" w:color="auto" w:sz="4" w:space="0"/>
            </w:tcBorders>
            <w:shd w:val="clear" w:color="auto" w:fill="FFFFFF"/>
            <w:noWrap w:val="0"/>
            <w:vAlign w:val="center"/>
          </w:tcPr>
          <w:p w14:paraId="7C78D5E4">
            <w:pPr>
              <w:pStyle w:val="15"/>
              <w:spacing w:line="300" w:lineRule="exact"/>
              <w:ind w:left="27" w:leftChars="13" w:firstLine="0"/>
              <w:jc w:val="center"/>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按卷</w:t>
            </w:r>
          </w:p>
          <w:p w14:paraId="7D187788">
            <w:pPr>
              <w:pStyle w:val="15"/>
              <w:spacing w:line="300" w:lineRule="exact"/>
              <w:ind w:left="27" w:leftChars="13"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整理</w:t>
            </w:r>
          </w:p>
        </w:tc>
        <w:tc>
          <w:tcPr>
            <w:tcW w:w="1666" w:type="dxa"/>
            <w:tcBorders>
              <w:top w:val="single" w:color="auto" w:sz="4" w:space="0"/>
              <w:left w:val="single" w:color="auto" w:sz="4" w:space="0"/>
            </w:tcBorders>
            <w:shd w:val="clear" w:color="auto" w:fill="FFFFFF"/>
            <w:noWrap w:val="0"/>
            <w:vAlign w:val="center"/>
          </w:tcPr>
          <w:p w14:paraId="3EC4B5C3">
            <w:pPr>
              <w:pStyle w:val="15"/>
              <w:spacing w:line="300" w:lineRule="exact"/>
              <w:ind w:firstLine="0"/>
              <w:jc w:val="center"/>
              <w:rPr>
                <w:rFonts w:hint="eastAsia" w:ascii="方正仿宋_GBK" w:eastAsia="方正仿宋_GBK" w:cs="Times New Roman"/>
                <w:color w:val="auto"/>
                <w:spacing w:val="-16"/>
                <w:sz w:val="24"/>
                <w:szCs w:val="24"/>
              </w:rPr>
            </w:pPr>
            <w:r>
              <w:rPr>
                <w:rFonts w:hint="eastAsia" w:ascii="方正仿宋_GBK" w:eastAsia="方正仿宋_GBK" w:cs="Times New Roman"/>
                <w:color w:val="auto"/>
                <w:spacing w:val="-16"/>
                <w:sz w:val="24"/>
                <w:szCs w:val="24"/>
              </w:rPr>
              <w:t>案卷级条目（条）</w:t>
            </w:r>
          </w:p>
        </w:tc>
        <w:tc>
          <w:tcPr>
            <w:tcW w:w="1060" w:type="dxa"/>
            <w:gridSpan w:val="2"/>
            <w:tcBorders>
              <w:top w:val="single" w:color="auto" w:sz="4" w:space="0"/>
              <w:left w:val="single" w:color="auto" w:sz="4" w:space="0"/>
            </w:tcBorders>
            <w:shd w:val="clear" w:color="auto" w:fill="FFFFFF"/>
            <w:noWrap w:val="0"/>
            <w:vAlign w:val="center"/>
          </w:tcPr>
          <w:p w14:paraId="1EE9EE90">
            <w:pPr>
              <w:spacing w:line="300" w:lineRule="exact"/>
              <w:jc w:val="center"/>
              <w:rPr>
                <w:rFonts w:hint="eastAsia" w:ascii="方正仿宋_GBK" w:hAnsi="宋体" w:eastAsia="方正仿宋_GBK"/>
                <w:color w:val="auto"/>
                <w:sz w:val="24"/>
              </w:rPr>
            </w:pPr>
          </w:p>
        </w:tc>
        <w:tc>
          <w:tcPr>
            <w:tcW w:w="1122" w:type="dxa"/>
            <w:vMerge w:val="restart"/>
            <w:tcBorders>
              <w:top w:val="single" w:color="auto" w:sz="4" w:space="0"/>
              <w:left w:val="single" w:color="auto" w:sz="4" w:space="0"/>
            </w:tcBorders>
            <w:shd w:val="clear" w:color="auto" w:fill="FFFFFF"/>
            <w:noWrap w:val="0"/>
            <w:vAlign w:val="center"/>
          </w:tcPr>
          <w:p w14:paraId="2A4532F2">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画幅数</w:t>
            </w:r>
          </w:p>
        </w:tc>
        <w:tc>
          <w:tcPr>
            <w:tcW w:w="1232" w:type="dxa"/>
            <w:vMerge w:val="restart"/>
            <w:tcBorders>
              <w:top w:val="single" w:color="auto" w:sz="4" w:space="0"/>
              <w:left w:val="single" w:color="auto" w:sz="4" w:space="0"/>
              <w:right w:val="single" w:color="auto" w:sz="4" w:space="0"/>
            </w:tcBorders>
            <w:shd w:val="clear" w:color="auto" w:fill="FFFFFF"/>
            <w:noWrap w:val="0"/>
            <w:vAlign w:val="center"/>
          </w:tcPr>
          <w:p w14:paraId="4CFA740A">
            <w:pPr>
              <w:spacing w:line="300" w:lineRule="exact"/>
              <w:jc w:val="center"/>
              <w:rPr>
                <w:rFonts w:hint="eastAsia" w:ascii="方正仿宋_GBK" w:hAnsi="宋体" w:eastAsia="方正仿宋_GBK"/>
                <w:color w:val="auto"/>
                <w:sz w:val="24"/>
              </w:rPr>
            </w:pPr>
          </w:p>
        </w:tc>
      </w:tr>
      <w:tr w14:paraId="1C427D75">
        <w:tblPrEx>
          <w:tblCellMar>
            <w:top w:w="0" w:type="dxa"/>
            <w:left w:w="10" w:type="dxa"/>
            <w:bottom w:w="0" w:type="dxa"/>
            <w:right w:w="10" w:type="dxa"/>
          </w:tblCellMar>
        </w:tblPrEx>
        <w:trPr>
          <w:trHeight w:val="624" w:hRule="atLeast"/>
          <w:jc w:val="center"/>
        </w:trPr>
        <w:tc>
          <w:tcPr>
            <w:tcW w:w="582" w:type="dxa"/>
            <w:vMerge w:val="continue"/>
            <w:tcBorders>
              <w:left w:val="single" w:color="auto" w:sz="4" w:space="0"/>
            </w:tcBorders>
            <w:shd w:val="clear" w:color="auto" w:fill="FFFFFF"/>
            <w:noWrap w:val="0"/>
            <w:vAlign w:val="center"/>
          </w:tcPr>
          <w:p w14:paraId="1B81AC36">
            <w:pPr>
              <w:spacing w:line="300" w:lineRule="exact"/>
              <w:jc w:val="center"/>
              <w:rPr>
                <w:rFonts w:hint="eastAsia" w:ascii="方正仿宋_GBK" w:hAnsi="宋体" w:eastAsia="方正仿宋_GBK"/>
                <w:color w:val="auto"/>
                <w:sz w:val="24"/>
              </w:rPr>
            </w:pPr>
          </w:p>
        </w:tc>
        <w:tc>
          <w:tcPr>
            <w:tcW w:w="1061" w:type="dxa"/>
            <w:vMerge w:val="continue"/>
            <w:tcBorders>
              <w:left w:val="single" w:color="auto" w:sz="4" w:space="0"/>
            </w:tcBorders>
            <w:shd w:val="clear" w:color="auto" w:fill="FFFFFF"/>
            <w:noWrap w:val="0"/>
            <w:vAlign w:val="center"/>
          </w:tcPr>
          <w:p w14:paraId="5CD575D0">
            <w:pPr>
              <w:spacing w:line="300" w:lineRule="exact"/>
              <w:jc w:val="center"/>
              <w:rPr>
                <w:rFonts w:hint="eastAsia" w:ascii="方正仿宋_GBK" w:hAnsi="宋体" w:eastAsia="方正仿宋_GBK"/>
                <w:color w:val="auto"/>
                <w:sz w:val="24"/>
              </w:rPr>
            </w:pPr>
          </w:p>
        </w:tc>
        <w:tc>
          <w:tcPr>
            <w:tcW w:w="620" w:type="dxa"/>
            <w:vMerge w:val="continue"/>
            <w:tcBorders>
              <w:left w:val="single" w:color="auto" w:sz="4" w:space="0"/>
            </w:tcBorders>
            <w:shd w:val="clear" w:color="auto" w:fill="FFFFFF"/>
            <w:noWrap w:val="0"/>
            <w:vAlign w:val="center"/>
          </w:tcPr>
          <w:p w14:paraId="4600E708">
            <w:pPr>
              <w:spacing w:line="300" w:lineRule="exact"/>
              <w:jc w:val="center"/>
              <w:rPr>
                <w:rFonts w:hint="eastAsia" w:ascii="方正仿宋_GBK" w:hAnsi="宋体" w:eastAsia="方正仿宋_GBK"/>
                <w:color w:val="auto"/>
                <w:sz w:val="24"/>
              </w:rPr>
            </w:pPr>
          </w:p>
        </w:tc>
        <w:tc>
          <w:tcPr>
            <w:tcW w:w="764" w:type="dxa"/>
            <w:vMerge w:val="continue"/>
            <w:tcBorders>
              <w:left w:val="single" w:color="auto" w:sz="4" w:space="0"/>
            </w:tcBorders>
            <w:shd w:val="clear" w:color="auto" w:fill="FFFFFF"/>
            <w:noWrap w:val="0"/>
            <w:vAlign w:val="center"/>
          </w:tcPr>
          <w:p w14:paraId="7CD34ABF">
            <w:pPr>
              <w:spacing w:line="300" w:lineRule="exact"/>
              <w:jc w:val="center"/>
              <w:rPr>
                <w:rFonts w:hint="eastAsia" w:ascii="方正仿宋_GBK" w:hAnsi="宋体" w:eastAsia="方正仿宋_GBK"/>
                <w:color w:val="auto"/>
                <w:sz w:val="24"/>
              </w:rPr>
            </w:pPr>
          </w:p>
        </w:tc>
        <w:tc>
          <w:tcPr>
            <w:tcW w:w="757" w:type="dxa"/>
            <w:vMerge w:val="continue"/>
            <w:tcBorders>
              <w:left w:val="single" w:color="auto" w:sz="4" w:space="0"/>
            </w:tcBorders>
            <w:shd w:val="clear" w:color="auto" w:fill="FFFFFF"/>
            <w:noWrap w:val="0"/>
            <w:vAlign w:val="center"/>
          </w:tcPr>
          <w:p w14:paraId="4164BDD8">
            <w:pPr>
              <w:spacing w:line="300" w:lineRule="exact"/>
              <w:jc w:val="center"/>
              <w:rPr>
                <w:rFonts w:hint="eastAsia" w:ascii="方正仿宋_GBK" w:hAnsi="宋体" w:eastAsia="方正仿宋_GBK"/>
                <w:color w:val="auto"/>
                <w:sz w:val="24"/>
              </w:rPr>
            </w:pPr>
          </w:p>
        </w:tc>
        <w:tc>
          <w:tcPr>
            <w:tcW w:w="1666" w:type="dxa"/>
            <w:tcBorders>
              <w:top w:val="single" w:color="auto" w:sz="4" w:space="0"/>
              <w:left w:val="single" w:color="auto" w:sz="4" w:space="0"/>
            </w:tcBorders>
            <w:shd w:val="clear" w:color="auto" w:fill="FFFFFF"/>
            <w:noWrap w:val="0"/>
            <w:vAlign w:val="center"/>
          </w:tcPr>
          <w:p w14:paraId="23F48C32">
            <w:pPr>
              <w:pStyle w:val="15"/>
              <w:spacing w:line="300" w:lineRule="exact"/>
              <w:ind w:firstLine="0"/>
              <w:jc w:val="center"/>
              <w:rPr>
                <w:rFonts w:hint="eastAsia" w:ascii="方正仿宋_GBK" w:eastAsia="方正仿宋_GBK" w:cs="Times New Roman"/>
                <w:color w:val="auto"/>
                <w:spacing w:val="-16"/>
                <w:sz w:val="24"/>
                <w:szCs w:val="24"/>
              </w:rPr>
            </w:pPr>
            <w:r>
              <w:rPr>
                <w:rFonts w:hint="eastAsia" w:ascii="方正仿宋_GBK" w:eastAsia="方正仿宋_GBK" w:cs="Times New Roman"/>
                <w:color w:val="auto"/>
                <w:spacing w:val="-16"/>
                <w:sz w:val="24"/>
                <w:szCs w:val="24"/>
              </w:rPr>
              <w:t>文件级条目（条）</w:t>
            </w:r>
          </w:p>
        </w:tc>
        <w:tc>
          <w:tcPr>
            <w:tcW w:w="1060" w:type="dxa"/>
            <w:gridSpan w:val="2"/>
            <w:tcBorders>
              <w:top w:val="single" w:color="auto" w:sz="4" w:space="0"/>
              <w:left w:val="single" w:color="auto" w:sz="4" w:space="0"/>
            </w:tcBorders>
            <w:shd w:val="clear" w:color="auto" w:fill="FFFFFF"/>
            <w:noWrap w:val="0"/>
            <w:vAlign w:val="center"/>
          </w:tcPr>
          <w:p w14:paraId="10D51A1A">
            <w:pPr>
              <w:spacing w:line="300" w:lineRule="exact"/>
              <w:jc w:val="center"/>
              <w:rPr>
                <w:rFonts w:hint="eastAsia" w:ascii="方正仿宋_GBK" w:hAnsi="宋体" w:eastAsia="方正仿宋_GBK"/>
                <w:color w:val="auto"/>
                <w:sz w:val="24"/>
              </w:rPr>
            </w:pPr>
          </w:p>
        </w:tc>
        <w:tc>
          <w:tcPr>
            <w:tcW w:w="1122" w:type="dxa"/>
            <w:vMerge w:val="continue"/>
            <w:tcBorders>
              <w:left w:val="single" w:color="auto" w:sz="4" w:space="0"/>
            </w:tcBorders>
            <w:shd w:val="clear" w:color="auto" w:fill="FFFFFF"/>
            <w:noWrap w:val="0"/>
            <w:vAlign w:val="center"/>
          </w:tcPr>
          <w:p w14:paraId="5CC991B9">
            <w:pPr>
              <w:spacing w:line="300" w:lineRule="exact"/>
              <w:jc w:val="center"/>
              <w:rPr>
                <w:rFonts w:hint="eastAsia" w:ascii="方正仿宋_GBK" w:hAnsi="宋体" w:eastAsia="方正仿宋_GBK"/>
                <w:color w:val="auto"/>
                <w:sz w:val="24"/>
              </w:rPr>
            </w:pPr>
          </w:p>
        </w:tc>
        <w:tc>
          <w:tcPr>
            <w:tcW w:w="1232" w:type="dxa"/>
            <w:vMerge w:val="continue"/>
            <w:tcBorders>
              <w:left w:val="single" w:color="auto" w:sz="4" w:space="0"/>
              <w:right w:val="single" w:color="auto" w:sz="4" w:space="0"/>
            </w:tcBorders>
            <w:shd w:val="clear" w:color="auto" w:fill="FFFFFF"/>
            <w:noWrap w:val="0"/>
            <w:vAlign w:val="center"/>
          </w:tcPr>
          <w:p w14:paraId="7847D1CC">
            <w:pPr>
              <w:spacing w:line="300" w:lineRule="exact"/>
              <w:jc w:val="center"/>
              <w:rPr>
                <w:rFonts w:hint="eastAsia" w:ascii="方正仿宋_GBK" w:hAnsi="宋体" w:eastAsia="方正仿宋_GBK"/>
                <w:color w:val="auto"/>
                <w:sz w:val="24"/>
              </w:rPr>
            </w:pPr>
          </w:p>
        </w:tc>
      </w:tr>
      <w:tr w14:paraId="0918B4A4">
        <w:tblPrEx>
          <w:tblCellMar>
            <w:top w:w="0" w:type="dxa"/>
            <w:left w:w="10" w:type="dxa"/>
            <w:bottom w:w="0" w:type="dxa"/>
            <w:right w:w="10" w:type="dxa"/>
          </w:tblCellMar>
        </w:tblPrEx>
        <w:trPr>
          <w:trHeight w:val="624" w:hRule="atLeast"/>
          <w:jc w:val="center"/>
        </w:trPr>
        <w:tc>
          <w:tcPr>
            <w:tcW w:w="582" w:type="dxa"/>
            <w:vMerge w:val="continue"/>
            <w:tcBorders>
              <w:left w:val="single" w:color="auto" w:sz="4" w:space="0"/>
            </w:tcBorders>
            <w:shd w:val="clear" w:color="auto" w:fill="FFFFFF"/>
            <w:noWrap w:val="0"/>
            <w:vAlign w:val="center"/>
          </w:tcPr>
          <w:p w14:paraId="50251D9E">
            <w:pPr>
              <w:spacing w:line="300" w:lineRule="exact"/>
              <w:jc w:val="center"/>
              <w:rPr>
                <w:rFonts w:hint="eastAsia" w:ascii="方正仿宋_GBK" w:hAnsi="宋体" w:eastAsia="方正仿宋_GBK"/>
                <w:color w:val="auto"/>
                <w:sz w:val="24"/>
              </w:rPr>
            </w:pPr>
          </w:p>
        </w:tc>
        <w:tc>
          <w:tcPr>
            <w:tcW w:w="1061" w:type="dxa"/>
            <w:vMerge w:val="continue"/>
            <w:tcBorders>
              <w:left w:val="single" w:color="auto" w:sz="4" w:space="0"/>
            </w:tcBorders>
            <w:shd w:val="clear" w:color="auto" w:fill="FFFFFF"/>
            <w:noWrap w:val="0"/>
            <w:vAlign w:val="center"/>
          </w:tcPr>
          <w:p w14:paraId="1F989E01">
            <w:pPr>
              <w:spacing w:line="300" w:lineRule="exact"/>
              <w:jc w:val="center"/>
              <w:rPr>
                <w:rFonts w:hint="eastAsia" w:ascii="方正仿宋_GBK" w:hAnsi="宋体" w:eastAsia="方正仿宋_GBK"/>
                <w:color w:val="auto"/>
                <w:sz w:val="24"/>
              </w:rPr>
            </w:pPr>
          </w:p>
        </w:tc>
        <w:tc>
          <w:tcPr>
            <w:tcW w:w="620" w:type="dxa"/>
            <w:tcBorders>
              <w:top w:val="single" w:color="auto" w:sz="4" w:space="0"/>
              <w:left w:val="single" w:color="auto" w:sz="4" w:space="0"/>
            </w:tcBorders>
            <w:shd w:val="clear" w:color="auto" w:fill="FFFFFF"/>
            <w:noWrap w:val="0"/>
            <w:vAlign w:val="center"/>
          </w:tcPr>
          <w:p w14:paraId="08382345">
            <w:pPr>
              <w:spacing w:line="300" w:lineRule="exact"/>
              <w:jc w:val="center"/>
              <w:rPr>
                <w:rFonts w:hint="eastAsia" w:ascii="方正仿宋_GBK" w:hAnsi="宋体" w:eastAsia="方正仿宋_GBK"/>
                <w:color w:val="auto"/>
                <w:sz w:val="24"/>
              </w:rPr>
            </w:pPr>
          </w:p>
        </w:tc>
        <w:tc>
          <w:tcPr>
            <w:tcW w:w="764" w:type="dxa"/>
            <w:tcBorders>
              <w:top w:val="single" w:color="auto" w:sz="4" w:space="0"/>
              <w:left w:val="single" w:color="auto" w:sz="4" w:space="0"/>
            </w:tcBorders>
            <w:shd w:val="clear" w:color="auto" w:fill="FFFFFF"/>
            <w:noWrap w:val="0"/>
            <w:vAlign w:val="center"/>
          </w:tcPr>
          <w:p w14:paraId="00FC1A9C">
            <w:pPr>
              <w:spacing w:line="300" w:lineRule="exact"/>
              <w:jc w:val="center"/>
              <w:rPr>
                <w:rFonts w:hint="eastAsia" w:ascii="方正仿宋_GBK" w:hAnsi="宋体" w:eastAsia="方正仿宋_GBK"/>
                <w:color w:val="auto"/>
                <w:sz w:val="24"/>
              </w:rPr>
            </w:pPr>
          </w:p>
        </w:tc>
        <w:tc>
          <w:tcPr>
            <w:tcW w:w="757" w:type="dxa"/>
            <w:tcBorders>
              <w:top w:val="single" w:color="auto" w:sz="4" w:space="0"/>
              <w:left w:val="single" w:color="auto" w:sz="4" w:space="0"/>
            </w:tcBorders>
            <w:shd w:val="clear" w:color="auto" w:fill="FFFFFF"/>
            <w:noWrap w:val="0"/>
            <w:vAlign w:val="center"/>
          </w:tcPr>
          <w:p w14:paraId="19C4D009">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录音</w:t>
            </w:r>
          </w:p>
        </w:tc>
        <w:tc>
          <w:tcPr>
            <w:tcW w:w="1666" w:type="dxa"/>
            <w:tcBorders>
              <w:top w:val="single" w:color="auto" w:sz="4" w:space="0"/>
              <w:left w:val="single" w:color="auto" w:sz="4" w:space="0"/>
            </w:tcBorders>
            <w:shd w:val="clear" w:color="auto" w:fill="FFFFFF"/>
            <w:noWrap w:val="0"/>
            <w:vAlign w:val="center"/>
          </w:tcPr>
          <w:p w14:paraId="3CDE29A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录音档案著录条目数（条）</w:t>
            </w:r>
          </w:p>
        </w:tc>
        <w:tc>
          <w:tcPr>
            <w:tcW w:w="1060" w:type="dxa"/>
            <w:gridSpan w:val="2"/>
            <w:tcBorders>
              <w:top w:val="single" w:color="auto" w:sz="4" w:space="0"/>
              <w:left w:val="single" w:color="auto" w:sz="4" w:space="0"/>
            </w:tcBorders>
            <w:shd w:val="clear" w:color="auto" w:fill="FFFFFF"/>
            <w:noWrap w:val="0"/>
            <w:vAlign w:val="center"/>
          </w:tcPr>
          <w:p w14:paraId="5B8E76F1">
            <w:pPr>
              <w:spacing w:line="300" w:lineRule="exact"/>
              <w:jc w:val="center"/>
              <w:rPr>
                <w:rFonts w:hint="eastAsia" w:ascii="方正仿宋_GBK" w:hAnsi="宋体" w:eastAsia="方正仿宋_GBK"/>
                <w:color w:val="auto"/>
                <w:sz w:val="24"/>
              </w:rPr>
            </w:pPr>
          </w:p>
        </w:tc>
        <w:tc>
          <w:tcPr>
            <w:tcW w:w="1122" w:type="dxa"/>
            <w:tcBorders>
              <w:top w:val="single" w:color="auto" w:sz="4" w:space="0"/>
              <w:left w:val="single" w:color="auto" w:sz="4" w:space="0"/>
            </w:tcBorders>
            <w:shd w:val="clear" w:color="auto" w:fill="FFFFFF"/>
            <w:noWrap w:val="0"/>
            <w:vAlign w:val="center"/>
          </w:tcPr>
          <w:p w14:paraId="7F98D9A6">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数据长度</w:t>
            </w:r>
          </w:p>
          <w:p w14:paraId="2410FDBC">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（分钟）</w:t>
            </w:r>
          </w:p>
        </w:tc>
        <w:tc>
          <w:tcPr>
            <w:tcW w:w="1232" w:type="dxa"/>
            <w:tcBorders>
              <w:top w:val="single" w:color="auto" w:sz="4" w:space="0"/>
              <w:left w:val="single" w:color="auto" w:sz="4" w:space="0"/>
              <w:right w:val="single" w:color="auto" w:sz="4" w:space="0"/>
            </w:tcBorders>
            <w:shd w:val="clear" w:color="auto" w:fill="FFFFFF"/>
            <w:noWrap w:val="0"/>
            <w:vAlign w:val="center"/>
          </w:tcPr>
          <w:p w14:paraId="7C3AEA94">
            <w:pPr>
              <w:spacing w:line="300" w:lineRule="exact"/>
              <w:jc w:val="center"/>
              <w:rPr>
                <w:rFonts w:hint="eastAsia" w:ascii="方正仿宋_GBK" w:hAnsi="宋体" w:eastAsia="方正仿宋_GBK"/>
                <w:color w:val="auto"/>
                <w:sz w:val="24"/>
              </w:rPr>
            </w:pPr>
          </w:p>
        </w:tc>
      </w:tr>
      <w:tr w14:paraId="4133D9A0">
        <w:tblPrEx>
          <w:tblCellMar>
            <w:top w:w="0" w:type="dxa"/>
            <w:left w:w="10" w:type="dxa"/>
            <w:bottom w:w="0" w:type="dxa"/>
            <w:right w:w="10" w:type="dxa"/>
          </w:tblCellMar>
        </w:tblPrEx>
        <w:trPr>
          <w:trHeight w:val="777" w:hRule="atLeast"/>
          <w:jc w:val="center"/>
        </w:trPr>
        <w:tc>
          <w:tcPr>
            <w:tcW w:w="582" w:type="dxa"/>
            <w:vMerge w:val="continue"/>
            <w:tcBorders>
              <w:left w:val="single" w:color="auto" w:sz="4" w:space="0"/>
            </w:tcBorders>
            <w:shd w:val="clear" w:color="auto" w:fill="FFFFFF"/>
            <w:noWrap w:val="0"/>
            <w:vAlign w:val="center"/>
          </w:tcPr>
          <w:p w14:paraId="286BB764">
            <w:pPr>
              <w:spacing w:line="300" w:lineRule="exact"/>
              <w:jc w:val="center"/>
              <w:rPr>
                <w:rFonts w:hint="eastAsia" w:ascii="方正仿宋_GBK" w:hAnsi="宋体" w:eastAsia="方正仿宋_GBK"/>
                <w:color w:val="auto"/>
                <w:sz w:val="24"/>
              </w:rPr>
            </w:pPr>
          </w:p>
        </w:tc>
        <w:tc>
          <w:tcPr>
            <w:tcW w:w="1061" w:type="dxa"/>
            <w:vMerge w:val="continue"/>
            <w:tcBorders>
              <w:left w:val="single" w:color="auto" w:sz="4" w:space="0"/>
            </w:tcBorders>
            <w:shd w:val="clear" w:color="auto" w:fill="FFFFFF"/>
            <w:noWrap w:val="0"/>
            <w:vAlign w:val="center"/>
          </w:tcPr>
          <w:p w14:paraId="13A90BC4">
            <w:pPr>
              <w:spacing w:line="300" w:lineRule="exact"/>
              <w:jc w:val="center"/>
              <w:rPr>
                <w:rFonts w:hint="eastAsia" w:ascii="方正仿宋_GBK" w:hAnsi="宋体" w:eastAsia="方正仿宋_GBK"/>
                <w:color w:val="auto"/>
                <w:sz w:val="24"/>
              </w:rPr>
            </w:pPr>
          </w:p>
        </w:tc>
        <w:tc>
          <w:tcPr>
            <w:tcW w:w="620" w:type="dxa"/>
            <w:tcBorders>
              <w:top w:val="single" w:color="auto" w:sz="4" w:space="0"/>
              <w:left w:val="single" w:color="auto" w:sz="4" w:space="0"/>
            </w:tcBorders>
            <w:shd w:val="clear" w:color="auto" w:fill="FFFFFF"/>
            <w:noWrap w:val="0"/>
            <w:vAlign w:val="center"/>
          </w:tcPr>
          <w:p w14:paraId="70CA564D">
            <w:pPr>
              <w:spacing w:line="300" w:lineRule="exact"/>
              <w:jc w:val="center"/>
              <w:rPr>
                <w:rFonts w:hint="eastAsia" w:ascii="方正仿宋_GBK" w:hAnsi="宋体" w:eastAsia="方正仿宋_GBK"/>
                <w:color w:val="auto"/>
                <w:sz w:val="24"/>
              </w:rPr>
            </w:pPr>
          </w:p>
        </w:tc>
        <w:tc>
          <w:tcPr>
            <w:tcW w:w="764" w:type="dxa"/>
            <w:tcBorders>
              <w:top w:val="single" w:color="auto" w:sz="4" w:space="0"/>
              <w:left w:val="single" w:color="auto" w:sz="4" w:space="0"/>
            </w:tcBorders>
            <w:shd w:val="clear" w:color="auto" w:fill="FFFFFF"/>
            <w:noWrap w:val="0"/>
            <w:vAlign w:val="center"/>
          </w:tcPr>
          <w:p w14:paraId="170523BD">
            <w:pPr>
              <w:spacing w:line="300" w:lineRule="exact"/>
              <w:jc w:val="center"/>
              <w:rPr>
                <w:rFonts w:hint="eastAsia" w:ascii="方正仿宋_GBK" w:hAnsi="宋体" w:eastAsia="方正仿宋_GBK"/>
                <w:color w:val="auto"/>
                <w:sz w:val="24"/>
              </w:rPr>
            </w:pPr>
          </w:p>
        </w:tc>
        <w:tc>
          <w:tcPr>
            <w:tcW w:w="757" w:type="dxa"/>
            <w:tcBorders>
              <w:top w:val="single" w:color="auto" w:sz="4" w:space="0"/>
              <w:left w:val="single" w:color="auto" w:sz="4" w:space="0"/>
            </w:tcBorders>
            <w:shd w:val="clear" w:color="auto" w:fill="FFFFFF"/>
            <w:noWrap w:val="0"/>
            <w:vAlign w:val="center"/>
          </w:tcPr>
          <w:p w14:paraId="43CF093C">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录像</w:t>
            </w:r>
          </w:p>
        </w:tc>
        <w:tc>
          <w:tcPr>
            <w:tcW w:w="1666" w:type="dxa"/>
            <w:tcBorders>
              <w:top w:val="single" w:color="auto" w:sz="4" w:space="0"/>
              <w:left w:val="single" w:color="auto" w:sz="4" w:space="0"/>
            </w:tcBorders>
            <w:shd w:val="clear" w:color="auto" w:fill="FFFFFF"/>
            <w:noWrap w:val="0"/>
            <w:vAlign w:val="center"/>
          </w:tcPr>
          <w:p w14:paraId="1F65BB8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视频档案著录条目数（条）</w:t>
            </w:r>
          </w:p>
        </w:tc>
        <w:tc>
          <w:tcPr>
            <w:tcW w:w="1060" w:type="dxa"/>
            <w:gridSpan w:val="2"/>
            <w:tcBorders>
              <w:top w:val="single" w:color="auto" w:sz="4" w:space="0"/>
              <w:left w:val="single" w:color="auto" w:sz="4" w:space="0"/>
            </w:tcBorders>
            <w:shd w:val="clear" w:color="auto" w:fill="FFFFFF"/>
            <w:noWrap w:val="0"/>
            <w:vAlign w:val="center"/>
          </w:tcPr>
          <w:p w14:paraId="01F719DF">
            <w:pPr>
              <w:spacing w:line="300" w:lineRule="exact"/>
              <w:jc w:val="center"/>
              <w:rPr>
                <w:rFonts w:hint="eastAsia" w:ascii="方正仿宋_GBK" w:hAnsi="宋体" w:eastAsia="方正仿宋_GBK"/>
                <w:color w:val="auto"/>
                <w:sz w:val="24"/>
              </w:rPr>
            </w:pPr>
          </w:p>
        </w:tc>
        <w:tc>
          <w:tcPr>
            <w:tcW w:w="1122" w:type="dxa"/>
            <w:tcBorders>
              <w:top w:val="single" w:color="auto" w:sz="4" w:space="0"/>
              <w:left w:val="single" w:color="auto" w:sz="4" w:space="0"/>
            </w:tcBorders>
            <w:shd w:val="clear" w:color="auto" w:fill="FFFFFF"/>
            <w:noWrap w:val="0"/>
            <w:vAlign w:val="center"/>
          </w:tcPr>
          <w:p w14:paraId="3E577177">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数据长度</w:t>
            </w:r>
          </w:p>
          <w:p w14:paraId="4DEE5B39">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（分钟）</w:t>
            </w:r>
          </w:p>
        </w:tc>
        <w:tc>
          <w:tcPr>
            <w:tcW w:w="1232" w:type="dxa"/>
            <w:tcBorders>
              <w:top w:val="single" w:color="auto" w:sz="4" w:space="0"/>
              <w:left w:val="single" w:color="auto" w:sz="4" w:space="0"/>
              <w:right w:val="single" w:color="auto" w:sz="4" w:space="0"/>
            </w:tcBorders>
            <w:shd w:val="clear" w:color="auto" w:fill="FFFFFF"/>
            <w:noWrap w:val="0"/>
            <w:vAlign w:val="center"/>
          </w:tcPr>
          <w:p w14:paraId="145632E8">
            <w:pPr>
              <w:spacing w:line="300" w:lineRule="exact"/>
              <w:jc w:val="center"/>
              <w:rPr>
                <w:rFonts w:hint="eastAsia" w:ascii="方正仿宋_GBK" w:hAnsi="宋体" w:eastAsia="方正仿宋_GBK"/>
                <w:color w:val="auto"/>
                <w:sz w:val="24"/>
              </w:rPr>
            </w:pPr>
          </w:p>
        </w:tc>
      </w:tr>
      <w:tr w14:paraId="58D2B090">
        <w:tblPrEx>
          <w:tblCellMar>
            <w:top w:w="0" w:type="dxa"/>
            <w:left w:w="10" w:type="dxa"/>
            <w:bottom w:w="0" w:type="dxa"/>
            <w:right w:w="10" w:type="dxa"/>
          </w:tblCellMar>
        </w:tblPrEx>
        <w:trPr>
          <w:trHeight w:val="915" w:hRule="atLeast"/>
          <w:jc w:val="center"/>
        </w:trPr>
        <w:tc>
          <w:tcPr>
            <w:tcW w:w="582" w:type="dxa"/>
            <w:vMerge w:val="continue"/>
            <w:tcBorders>
              <w:left w:val="single" w:color="auto" w:sz="4" w:space="0"/>
            </w:tcBorders>
            <w:shd w:val="clear" w:color="auto" w:fill="FFFFFF"/>
            <w:noWrap w:val="0"/>
            <w:vAlign w:val="center"/>
          </w:tcPr>
          <w:p w14:paraId="1A64A4AD">
            <w:pPr>
              <w:spacing w:line="300" w:lineRule="exact"/>
              <w:jc w:val="center"/>
              <w:rPr>
                <w:rFonts w:hint="eastAsia" w:ascii="方正仿宋_GBK" w:hAnsi="宋体" w:eastAsia="方正仿宋_GBK"/>
                <w:color w:val="auto"/>
                <w:sz w:val="24"/>
              </w:rPr>
            </w:pPr>
          </w:p>
        </w:tc>
        <w:tc>
          <w:tcPr>
            <w:tcW w:w="1061" w:type="dxa"/>
            <w:vMerge w:val="continue"/>
            <w:tcBorders>
              <w:left w:val="single" w:color="auto" w:sz="4" w:space="0"/>
            </w:tcBorders>
            <w:shd w:val="clear" w:color="auto" w:fill="FFFFFF"/>
            <w:noWrap w:val="0"/>
            <w:vAlign w:val="center"/>
          </w:tcPr>
          <w:p w14:paraId="7A65977E">
            <w:pPr>
              <w:spacing w:line="300" w:lineRule="exact"/>
              <w:jc w:val="center"/>
              <w:rPr>
                <w:rFonts w:hint="eastAsia" w:ascii="方正仿宋_GBK" w:hAnsi="宋体" w:eastAsia="方正仿宋_GBK"/>
                <w:color w:val="auto"/>
                <w:sz w:val="24"/>
              </w:rPr>
            </w:pPr>
          </w:p>
        </w:tc>
        <w:tc>
          <w:tcPr>
            <w:tcW w:w="1384" w:type="dxa"/>
            <w:gridSpan w:val="2"/>
            <w:tcBorders>
              <w:top w:val="single" w:color="auto" w:sz="4" w:space="0"/>
              <w:left w:val="single" w:color="auto" w:sz="4" w:space="0"/>
            </w:tcBorders>
            <w:shd w:val="clear" w:color="auto" w:fill="FFFFFF"/>
            <w:noWrap w:val="0"/>
            <w:vAlign w:val="center"/>
          </w:tcPr>
          <w:p w14:paraId="1D8A6E3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归档数据包组织说明</w:t>
            </w:r>
          </w:p>
        </w:tc>
        <w:tc>
          <w:tcPr>
            <w:tcW w:w="5837" w:type="dxa"/>
            <w:gridSpan w:val="6"/>
            <w:tcBorders>
              <w:top w:val="single" w:color="auto" w:sz="4" w:space="0"/>
              <w:left w:val="single" w:color="auto" w:sz="4" w:space="0"/>
              <w:right w:val="single" w:color="auto" w:sz="4" w:space="0"/>
            </w:tcBorders>
            <w:shd w:val="clear" w:color="auto" w:fill="FFFFFF"/>
            <w:noWrap w:val="0"/>
            <w:vAlign w:val="center"/>
          </w:tcPr>
          <w:p w14:paraId="25CD4745">
            <w:pPr>
              <w:spacing w:line="300" w:lineRule="exact"/>
              <w:jc w:val="center"/>
              <w:rPr>
                <w:rFonts w:hint="eastAsia" w:ascii="方正仿宋_GBK" w:hAnsi="宋体" w:eastAsia="方正仿宋_GBK"/>
                <w:color w:val="auto"/>
                <w:sz w:val="24"/>
              </w:rPr>
            </w:pPr>
          </w:p>
        </w:tc>
      </w:tr>
      <w:tr w14:paraId="63F00A18">
        <w:tblPrEx>
          <w:tblCellMar>
            <w:top w:w="0" w:type="dxa"/>
            <w:left w:w="10" w:type="dxa"/>
            <w:bottom w:w="0" w:type="dxa"/>
            <w:right w:w="10" w:type="dxa"/>
          </w:tblCellMar>
        </w:tblPrEx>
        <w:trPr>
          <w:trHeight w:val="2484"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723AC67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技术方法与相关软件说明</w:t>
            </w:r>
          </w:p>
        </w:tc>
        <w:tc>
          <w:tcPr>
            <w:tcW w:w="583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7D3C8">
            <w:pPr>
              <w:spacing w:line="300" w:lineRule="exact"/>
              <w:jc w:val="center"/>
              <w:rPr>
                <w:rFonts w:hint="eastAsia" w:ascii="方正仿宋_GBK" w:hAnsi="宋体" w:eastAsia="方正仿宋_GBK"/>
                <w:color w:val="auto"/>
                <w:sz w:val="24"/>
                <w:lang w:eastAsia="zh-TW"/>
              </w:rPr>
            </w:pPr>
          </w:p>
        </w:tc>
      </w:tr>
      <w:tr w14:paraId="380E5541">
        <w:tblPrEx>
          <w:tblCellMar>
            <w:top w:w="0" w:type="dxa"/>
            <w:left w:w="10" w:type="dxa"/>
            <w:bottom w:w="0" w:type="dxa"/>
            <w:right w:w="10" w:type="dxa"/>
          </w:tblCellMar>
        </w:tblPrEx>
        <w:trPr>
          <w:trHeight w:val="510" w:hRule="atLeast"/>
          <w:jc w:val="center"/>
        </w:trPr>
        <w:tc>
          <w:tcPr>
            <w:tcW w:w="8864" w:type="dxa"/>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A6DDA">
            <w:pPr>
              <w:pStyle w:val="15"/>
              <w:spacing w:line="300" w:lineRule="exact"/>
              <w:ind w:firstLine="0"/>
              <w:jc w:val="center"/>
              <w:rPr>
                <w:rFonts w:hint="eastAsia" w:ascii="方正仿宋_GBK" w:eastAsia="方正仿宋_GBK" w:cs="Times New Roman"/>
                <w:b/>
                <w:color w:val="auto"/>
                <w:sz w:val="24"/>
                <w:szCs w:val="24"/>
              </w:rPr>
            </w:pPr>
            <w:r>
              <w:rPr>
                <w:rFonts w:hint="eastAsia" w:ascii="方正仿宋_GBK" w:eastAsia="方正仿宋_GBK" w:cs="Times New Roman"/>
                <w:b/>
                <w:color w:val="auto"/>
                <w:sz w:val="24"/>
                <w:szCs w:val="24"/>
              </w:rPr>
              <w:t>数据检验</w:t>
            </w:r>
          </w:p>
        </w:tc>
      </w:tr>
      <w:tr w14:paraId="6DDD8710">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31C246A9">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检验项目</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3CFE52A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移交单位</w:t>
            </w: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62CF5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接收单位</w:t>
            </w:r>
          </w:p>
        </w:tc>
      </w:tr>
      <w:tr w14:paraId="3C6D3EDD">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1377F665">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载体外观检验</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39A19EAD">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E6F57">
            <w:pPr>
              <w:spacing w:line="300" w:lineRule="exact"/>
              <w:jc w:val="center"/>
              <w:rPr>
                <w:rFonts w:hint="eastAsia" w:ascii="方正仿宋_GBK" w:hAnsi="宋体" w:eastAsia="方正仿宋_GBK"/>
                <w:color w:val="auto"/>
                <w:sz w:val="24"/>
              </w:rPr>
            </w:pPr>
          </w:p>
        </w:tc>
      </w:tr>
      <w:tr w14:paraId="660F6081">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2A11FE32">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完整性检验</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1EBDA468">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F6267">
            <w:pPr>
              <w:spacing w:line="300" w:lineRule="exact"/>
              <w:jc w:val="center"/>
              <w:rPr>
                <w:rFonts w:hint="eastAsia" w:ascii="方正仿宋_GBK" w:hAnsi="宋体" w:eastAsia="方正仿宋_GBK"/>
                <w:color w:val="auto"/>
                <w:sz w:val="24"/>
              </w:rPr>
            </w:pPr>
          </w:p>
        </w:tc>
      </w:tr>
      <w:tr w14:paraId="27AB6D70">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tcBorders>
            <w:shd w:val="clear" w:color="auto" w:fill="FFFFFF"/>
            <w:noWrap w:val="0"/>
            <w:vAlign w:val="center"/>
          </w:tcPr>
          <w:p w14:paraId="171A3E03">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准确性检验</w:t>
            </w:r>
          </w:p>
        </w:tc>
        <w:tc>
          <w:tcPr>
            <w:tcW w:w="3063" w:type="dxa"/>
            <w:gridSpan w:val="3"/>
            <w:tcBorders>
              <w:top w:val="single" w:color="auto" w:sz="4" w:space="0"/>
              <w:left w:val="single" w:color="auto" w:sz="4" w:space="0"/>
            </w:tcBorders>
            <w:shd w:val="clear" w:color="auto" w:fill="FFFFFF"/>
            <w:noWrap w:val="0"/>
            <w:vAlign w:val="center"/>
          </w:tcPr>
          <w:p w14:paraId="22474A0F">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right w:val="single" w:color="auto" w:sz="4" w:space="0"/>
            </w:tcBorders>
            <w:shd w:val="clear" w:color="auto" w:fill="FFFFFF"/>
            <w:noWrap w:val="0"/>
            <w:vAlign w:val="center"/>
          </w:tcPr>
          <w:p w14:paraId="33F9C2B1">
            <w:pPr>
              <w:spacing w:line="300" w:lineRule="exact"/>
              <w:jc w:val="center"/>
              <w:rPr>
                <w:rFonts w:hint="eastAsia" w:ascii="方正仿宋_GBK" w:hAnsi="宋体" w:eastAsia="方正仿宋_GBK"/>
                <w:color w:val="auto"/>
                <w:sz w:val="24"/>
              </w:rPr>
            </w:pPr>
          </w:p>
        </w:tc>
      </w:tr>
      <w:tr w14:paraId="0A7A59B8">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tcBorders>
            <w:shd w:val="clear" w:color="auto" w:fill="FFFFFF"/>
            <w:noWrap w:val="0"/>
            <w:vAlign w:val="center"/>
          </w:tcPr>
          <w:p w14:paraId="7611BE86">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可用性检验</w:t>
            </w:r>
          </w:p>
        </w:tc>
        <w:tc>
          <w:tcPr>
            <w:tcW w:w="3063" w:type="dxa"/>
            <w:gridSpan w:val="3"/>
            <w:tcBorders>
              <w:top w:val="single" w:color="auto" w:sz="4" w:space="0"/>
              <w:left w:val="single" w:color="auto" w:sz="4" w:space="0"/>
            </w:tcBorders>
            <w:shd w:val="clear" w:color="auto" w:fill="FFFFFF"/>
            <w:noWrap w:val="0"/>
            <w:vAlign w:val="center"/>
          </w:tcPr>
          <w:p w14:paraId="1F946531">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right w:val="single" w:color="auto" w:sz="4" w:space="0"/>
            </w:tcBorders>
            <w:shd w:val="clear" w:color="auto" w:fill="FFFFFF"/>
            <w:noWrap w:val="0"/>
            <w:vAlign w:val="center"/>
          </w:tcPr>
          <w:p w14:paraId="2F3B1855">
            <w:pPr>
              <w:spacing w:line="300" w:lineRule="exact"/>
              <w:jc w:val="center"/>
              <w:rPr>
                <w:rFonts w:hint="eastAsia" w:ascii="方正仿宋_GBK" w:hAnsi="宋体" w:eastAsia="方正仿宋_GBK"/>
                <w:color w:val="auto"/>
                <w:sz w:val="24"/>
              </w:rPr>
            </w:pPr>
          </w:p>
        </w:tc>
      </w:tr>
      <w:tr w14:paraId="0849697B">
        <w:tblPrEx>
          <w:tblCellMar>
            <w:top w:w="0" w:type="dxa"/>
            <w:left w:w="10" w:type="dxa"/>
            <w:bottom w:w="0" w:type="dxa"/>
            <w:right w:w="10" w:type="dxa"/>
          </w:tblCellMar>
        </w:tblPrEx>
        <w:trPr>
          <w:trHeight w:val="510" w:hRule="atLeast"/>
          <w:jc w:val="center"/>
        </w:trPr>
        <w:tc>
          <w:tcPr>
            <w:tcW w:w="3027" w:type="dxa"/>
            <w:gridSpan w:val="4"/>
            <w:tcBorders>
              <w:top w:val="single" w:color="auto" w:sz="4" w:space="0"/>
              <w:left w:val="single" w:color="auto" w:sz="4" w:space="0"/>
            </w:tcBorders>
            <w:shd w:val="clear" w:color="auto" w:fill="FFFFFF"/>
            <w:noWrap w:val="0"/>
            <w:vAlign w:val="center"/>
          </w:tcPr>
          <w:p w14:paraId="5BEF22C3">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病毒检验</w:t>
            </w:r>
          </w:p>
        </w:tc>
        <w:tc>
          <w:tcPr>
            <w:tcW w:w="3063" w:type="dxa"/>
            <w:gridSpan w:val="3"/>
            <w:tcBorders>
              <w:top w:val="single" w:color="auto" w:sz="4" w:space="0"/>
              <w:left w:val="single" w:color="auto" w:sz="4" w:space="0"/>
            </w:tcBorders>
            <w:shd w:val="clear" w:color="auto" w:fill="FFFFFF"/>
            <w:noWrap w:val="0"/>
            <w:vAlign w:val="center"/>
          </w:tcPr>
          <w:p w14:paraId="62EB6341">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right w:val="single" w:color="auto" w:sz="4" w:space="0"/>
            </w:tcBorders>
            <w:shd w:val="clear" w:color="auto" w:fill="FFFFFF"/>
            <w:noWrap w:val="0"/>
            <w:vAlign w:val="center"/>
          </w:tcPr>
          <w:p w14:paraId="1D1278CC">
            <w:pPr>
              <w:spacing w:line="300" w:lineRule="exact"/>
              <w:jc w:val="center"/>
              <w:rPr>
                <w:rFonts w:hint="eastAsia" w:ascii="方正仿宋_GBK" w:hAnsi="宋体" w:eastAsia="方正仿宋_GBK"/>
                <w:color w:val="auto"/>
                <w:sz w:val="24"/>
              </w:rPr>
            </w:pPr>
          </w:p>
        </w:tc>
      </w:tr>
      <w:tr w14:paraId="3EB6CB43">
        <w:tblPrEx>
          <w:tblCellMar>
            <w:top w:w="0" w:type="dxa"/>
            <w:left w:w="10" w:type="dxa"/>
            <w:bottom w:w="0" w:type="dxa"/>
            <w:right w:w="10" w:type="dxa"/>
          </w:tblCellMar>
        </w:tblPrEx>
        <w:trPr>
          <w:trHeight w:val="20"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45BF235D">
            <w:pPr>
              <w:pStyle w:val="15"/>
              <w:spacing w:line="300" w:lineRule="exact"/>
              <w:ind w:firstLine="0"/>
              <w:jc w:val="center"/>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技术方法与相关软件说明</w:t>
            </w:r>
          </w:p>
          <w:p w14:paraId="24235C2C">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资料检验</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40EB4D8B">
            <w:pPr>
              <w:spacing w:line="300" w:lineRule="exact"/>
              <w:jc w:val="center"/>
              <w:rPr>
                <w:rFonts w:hint="eastAsia" w:ascii="方正仿宋_GBK" w:hAnsi="宋体" w:eastAsia="方正仿宋_GBK"/>
                <w:color w:val="auto"/>
                <w:sz w:val="24"/>
              </w:rPr>
            </w:pP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66F98A">
            <w:pPr>
              <w:spacing w:line="300" w:lineRule="exact"/>
              <w:jc w:val="center"/>
              <w:rPr>
                <w:rFonts w:hint="eastAsia" w:ascii="方正仿宋_GBK" w:hAnsi="宋体" w:eastAsia="方正仿宋_GBK"/>
                <w:color w:val="auto"/>
                <w:sz w:val="24"/>
              </w:rPr>
            </w:pPr>
          </w:p>
        </w:tc>
      </w:tr>
      <w:tr w14:paraId="2A12401E">
        <w:tblPrEx>
          <w:tblCellMar>
            <w:top w:w="0" w:type="dxa"/>
            <w:left w:w="10" w:type="dxa"/>
            <w:bottom w:w="0" w:type="dxa"/>
            <w:right w:w="10" w:type="dxa"/>
          </w:tblCellMar>
        </w:tblPrEx>
        <w:trPr>
          <w:trHeight w:val="1984"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160ED2E1">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检验人</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30B1D8F8">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签名：</w:t>
            </w:r>
          </w:p>
          <w:p w14:paraId="3B2480EA">
            <w:pPr>
              <w:pStyle w:val="15"/>
              <w:spacing w:line="300" w:lineRule="exact"/>
              <w:ind w:firstLine="0"/>
              <w:rPr>
                <w:rFonts w:hint="eastAsia" w:ascii="方正仿宋_GBK" w:eastAsia="方正仿宋_GBK" w:cs="Times New Roman"/>
                <w:color w:val="auto"/>
                <w:sz w:val="24"/>
                <w:szCs w:val="24"/>
                <w:lang w:eastAsia="zh-CN"/>
              </w:rPr>
            </w:pPr>
          </w:p>
          <w:p w14:paraId="7F044883">
            <w:pPr>
              <w:pStyle w:val="15"/>
              <w:spacing w:line="300" w:lineRule="exact"/>
              <w:ind w:firstLine="0"/>
              <w:rPr>
                <w:rFonts w:hint="eastAsia" w:ascii="方正仿宋_GBK" w:eastAsia="方正仿宋_GBK" w:cs="Times New Roman"/>
                <w:color w:val="auto"/>
                <w:sz w:val="24"/>
                <w:szCs w:val="24"/>
                <w:lang w:eastAsia="zh-CN"/>
              </w:rPr>
            </w:pPr>
          </w:p>
          <w:p w14:paraId="783BDBD4">
            <w:pPr>
              <w:pStyle w:val="15"/>
              <w:spacing w:line="300" w:lineRule="exact"/>
              <w:ind w:firstLine="0"/>
              <w:rPr>
                <w:rFonts w:hint="eastAsia" w:ascii="方正仿宋_GBK" w:eastAsia="方正仿宋_GBK" w:cs="Times New Roman"/>
                <w:color w:val="auto"/>
                <w:sz w:val="24"/>
                <w:szCs w:val="24"/>
                <w:lang w:eastAsia="zh-CN"/>
              </w:rPr>
            </w:pPr>
          </w:p>
          <w:p w14:paraId="29661AFE">
            <w:pPr>
              <w:pStyle w:val="15"/>
              <w:spacing w:line="300" w:lineRule="exact"/>
              <w:ind w:firstLine="0"/>
              <w:rPr>
                <w:rFonts w:hint="eastAsia" w:ascii="方正仿宋_GBK" w:eastAsia="方正仿宋_GBK" w:cs="Times New Roman"/>
                <w:color w:val="auto"/>
                <w:sz w:val="24"/>
                <w:szCs w:val="24"/>
                <w:lang w:eastAsia="zh-CN"/>
              </w:rPr>
            </w:pPr>
          </w:p>
          <w:p w14:paraId="7A8DF83E">
            <w:pPr>
              <w:pStyle w:val="15"/>
              <w:spacing w:line="300" w:lineRule="exact"/>
              <w:ind w:firstLine="0"/>
              <w:rPr>
                <w:rFonts w:hint="eastAsia" w:ascii="方正仿宋_GBK" w:eastAsia="方正仿宋_GBK" w:cs="Times New Roman"/>
                <w:color w:val="auto"/>
                <w:sz w:val="24"/>
                <w:szCs w:val="24"/>
              </w:rPr>
            </w:pPr>
          </w:p>
          <w:p w14:paraId="3DDD201F">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B89D3">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签名：</w:t>
            </w:r>
          </w:p>
          <w:p w14:paraId="48613768">
            <w:pPr>
              <w:pStyle w:val="15"/>
              <w:spacing w:line="300" w:lineRule="exact"/>
              <w:ind w:firstLine="0"/>
              <w:rPr>
                <w:rFonts w:hint="eastAsia" w:ascii="方正仿宋_GBK" w:eastAsia="方正仿宋_GBK" w:cs="Times New Roman"/>
                <w:color w:val="auto"/>
                <w:sz w:val="24"/>
                <w:szCs w:val="24"/>
                <w:lang w:eastAsia="zh-CN"/>
              </w:rPr>
            </w:pPr>
          </w:p>
          <w:p w14:paraId="0F7EE82E">
            <w:pPr>
              <w:pStyle w:val="15"/>
              <w:spacing w:line="300" w:lineRule="exact"/>
              <w:ind w:firstLine="0"/>
              <w:rPr>
                <w:rFonts w:hint="eastAsia" w:ascii="方正仿宋_GBK" w:eastAsia="方正仿宋_GBK" w:cs="Times New Roman"/>
                <w:color w:val="auto"/>
                <w:sz w:val="24"/>
                <w:szCs w:val="24"/>
                <w:lang w:eastAsia="zh-CN"/>
              </w:rPr>
            </w:pPr>
          </w:p>
          <w:p w14:paraId="3F50816F">
            <w:pPr>
              <w:pStyle w:val="15"/>
              <w:spacing w:line="300" w:lineRule="exact"/>
              <w:ind w:firstLine="0"/>
              <w:rPr>
                <w:rFonts w:hint="eastAsia" w:ascii="方正仿宋_GBK" w:eastAsia="方正仿宋_GBK" w:cs="Times New Roman"/>
                <w:color w:val="auto"/>
                <w:sz w:val="24"/>
                <w:szCs w:val="24"/>
                <w:lang w:eastAsia="zh-CN"/>
              </w:rPr>
            </w:pPr>
          </w:p>
          <w:p w14:paraId="6594972F">
            <w:pPr>
              <w:pStyle w:val="15"/>
              <w:spacing w:line="300" w:lineRule="exact"/>
              <w:ind w:firstLine="0"/>
              <w:rPr>
                <w:rFonts w:hint="eastAsia" w:ascii="方正仿宋_GBK" w:eastAsia="方正仿宋_GBK" w:cs="Times New Roman"/>
                <w:color w:val="auto"/>
                <w:sz w:val="24"/>
                <w:szCs w:val="24"/>
              </w:rPr>
            </w:pPr>
          </w:p>
          <w:p w14:paraId="1D267DB5">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r>
      <w:tr w14:paraId="4F530954">
        <w:tblPrEx>
          <w:tblCellMar>
            <w:top w:w="0" w:type="dxa"/>
            <w:left w:w="10" w:type="dxa"/>
            <w:bottom w:w="0" w:type="dxa"/>
            <w:right w:w="10" w:type="dxa"/>
          </w:tblCellMar>
        </w:tblPrEx>
        <w:trPr>
          <w:trHeight w:val="1984"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1F87C657">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lang w:eastAsia="zh-CN"/>
              </w:rPr>
              <w:t>审核</w:t>
            </w:r>
            <w:r>
              <w:rPr>
                <w:rFonts w:hint="eastAsia" w:ascii="方正仿宋_GBK" w:eastAsia="方正仿宋_GBK" w:cs="Times New Roman"/>
                <w:color w:val="auto"/>
                <w:sz w:val="24"/>
                <w:szCs w:val="24"/>
              </w:rPr>
              <w:t>人</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6E5E77B7">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签名：</w:t>
            </w:r>
          </w:p>
          <w:p w14:paraId="50A6F154">
            <w:pPr>
              <w:pStyle w:val="15"/>
              <w:spacing w:line="300" w:lineRule="exact"/>
              <w:ind w:firstLine="0"/>
              <w:rPr>
                <w:rFonts w:hint="eastAsia" w:ascii="方正仿宋_GBK" w:eastAsia="方正仿宋_GBK" w:cs="Times New Roman"/>
                <w:color w:val="auto"/>
                <w:sz w:val="24"/>
                <w:szCs w:val="24"/>
                <w:lang w:eastAsia="zh-CN"/>
              </w:rPr>
            </w:pPr>
          </w:p>
          <w:p w14:paraId="243C0DB9">
            <w:pPr>
              <w:pStyle w:val="15"/>
              <w:spacing w:line="300" w:lineRule="exact"/>
              <w:ind w:firstLine="0"/>
              <w:rPr>
                <w:rFonts w:hint="eastAsia" w:ascii="方正仿宋_GBK" w:eastAsia="方正仿宋_GBK" w:cs="Times New Roman"/>
                <w:color w:val="auto"/>
                <w:sz w:val="24"/>
                <w:szCs w:val="24"/>
                <w:lang w:eastAsia="zh-CN"/>
              </w:rPr>
            </w:pPr>
          </w:p>
          <w:p w14:paraId="6D03EE78">
            <w:pPr>
              <w:pStyle w:val="15"/>
              <w:spacing w:line="300" w:lineRule="exact"/>
              <w:ind w:firstLine="0"/>
              <w:rPr>
                <w:rFonts w:hint="eastAsia" w:ascii="方正仿宋_GBK" w:eastAsia="方正仿宋_GBK" w:cs="Times New Roman"/>
                <w:color w:val="auto"/>
                <w:sz w:val="24"/>
                <w:szCs w:val="24"/>
                <w:lang w:eastAsia="zh-CN"/>
              </w:rPr>
            </w:pPr>
          </w:p>
          <w:p w14:paraId="23DF1673">
            <w:pPr>
              <w:pStyle w:val="15"/>
              <w:spacing w:line="300" w:lineRule="exact"/>
              <w:ind w:firstLine="0"/>
              <w:rPr>
                <w:rFonts w:hint="eastAsia" w:ascii="方正仿宋_GBK" w:eastAsia="方正仿宋_GBK" w:cs="Times New Roman"/>
                <w:color w:val="auto"/>
                <w:sz w:val="24"/>
                <w:szCs w:val="24"/>
                <w:lang w:eastAsia="zh-CN"/>
              </w:rPr>
            </w:pPr>
          </w:p>
          <w:p w14:paraId="37F47E80">
            <w:pPr>
              <w:pStyle w:val="15"/>
              <w:spacing w:line="300" w:lineRule="exact"/>
              <w:ind w:firstLine="0"/>
              <w:rPr>
                <w:rFonts w:hint="eastAsia" w:ascii="方正仿宋_GBK" w:eastAsia="方正仿宋_GBK" w:cs="Times New Roman"/>
                <w:color w:val="auto"/>
                <w:sz w:val="24"/>
                <w:szCs w:val="24"/>
              </w:rPr>
            </w:pPr>
          </w:p>
          <w:p w14:paraId="19E90144">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698D3">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rPr>
              <w:t>签名：</w:t>
            </w:r>
          </w:p>
          <w:p w14:paraId="06C0FBB3">
            <w:pPr>
              <w:pStyle w:val="15"/>
              <w:spacing w:line="300" w:lineRule="exact"/>
              <w:ind w:firstLine="0"/>
              <w:rPr>
                <w:rFonts w:hint="eastAsia" w:ascii="方正仿宋_GBK" w:eastAsia="方正仿宋_GBK" w:cs="Times New Roman"/>
                <w:color w:val="auto"/>
                <w:sz w:val="24"/>
                <w:szCs w:val="24"/>
                <w:lang w:eastAsia="zh-CN"/>
              </w:rPr>
            </w:pPr>
          </w:p>
          <w:p w14:paraId="421154E7">
            <w:pPr>
              <w:pStyle w:val="15"/>
              <w:spacing w:line="300" w:lineRule="exact"/>
              <w:ind w:firstLine="0"/>
              <w:rPr>
                <w:rFonts w:hint="eastAsia" w:ascii="方正仿宋_GBK" w:eastAsia="方正仿宋_GBK" w:cs="Times New Roman"/>
                <w:color w:val="auto"/>
                <w:sz w:val="24"/>
                <w:szCs w:val="24"/>
                <w:lang w:eastAsia="zh-CN"/>
              </w:rPr>
            </w:pPr>
          </w:p>
          <w:p w14:paraId="42624AE7">
            <w:pPr>
              <w:pStyle w:val="15"/>
              <w:spacing w:line="300" w:lineRule="exact"/>
              <w:ind w:firstLine="0"/>
              <w:rPr>
                <w:rFonts w:hint="eastAsia" w:ascii="方正仿宋_GBK" w:eastAsia="方正仿宋_GBK" w:cs="Times New Roman"/>
                <w:color w:val="auto"/>
                <w:sz w:val="24"/>
                <w:szCs w:val="24"/>
                <w:lang w:eastAsia="zh-CN"/>
              </w:rPr>
            </w:pPr>
          </w:p>
          <w:p w14:paraId="0E917D1B">
            <w:pPr>
              <w:pStyle w:val="15"/>
              <w:spacing w:line="300" w:lineRule="exact"/>
              <w:ind w:firstLine="0"/>
              <w:rPr>
                <w:rFonts w:hint="eastAsia" w:ascii="方正仿宋_GBK" w:eastAsia="方正仿宋_GBK" w:cs="Times New Roman"/>
                <w:color w:val="auto"/>
                <w:sz w:val="24"/>
                <w:szCs w:val="24"/>
              </w:rPr>
            </w:pPr>
          </w:p>
          <w:p w14:paraId="49CEE435">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r>
      <w:tr w14:paraId="391BCA1C">
        <w:tblPrEx>
          <w:tblCellMar>
            <w:top w:w="0" w:type="dxa"/>
            <w:left w:w="10" w:type="dxa"/>
            <w:bottom w:w="0" w:type="dxa"/>
            <w:right w:w="10" w:type="dxa"/>
          </w:tblCellMar>
        </w:tblPrEx>
        <w:trPr>
          <w:trHeight w:val="1984" w:hRule="atLeast"/>
          <w:jc w:val="center"/>
        </w:trPr>
        <w:tc>
          <w:tcPr>
            <w:tcW w:w="3027" w:type="dxa"/>
            <w:gridSpan w:val="4"/>
            <w:tcBorders>
              <w:top w:val="single" w:color="auto" w:sz="4" w:space="0"/>
              <w:left w:val="single" w:color="auto" w:sz="4" w:space="0"/>
              <w:bottom w:val="single" w:color="auto" w:sz="4" w:space="0"/>
            </w:tcBorders>
            <w:shd w:val="clear" w:color="auto" w:fill="FFFFFF"/>
            <w:noWrap w:val="0"/>
            <w:vAlign w:val="center"/>
          </w:tcPr>
          <w:p w14:paraId="50B9406C">
            <w:pPr>
              <w:pStyle w:val="15"/>
              <w:spacing w:line="300" w:lineRule="exact"/>
              <w:ind w:firstLine="0"/>
              <w:jc w:val="center"/>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lang w:eastAsia="zh-CN"/>
              </w:rPr>
              <w:t>单位</w:t>
            </w:r>
          </w:p>
        </w:tc>
        <w:tc>
          <w:tcPr>
            <w:tcW w:w="3063" w:type="dxa"/>
            <w:gridSpan w:val="3"/>
            <w:tcBorders>
              <w:top w:val="single" w:color="auto" w:sz="4" w:space="0"/>
              <w:left w:val="single" w:color="auto" w:sz="4" w:space="0"/>
              <w:bottom w:val="single" w:color="auto" w:sz="4" w:space="0"/>
            </w:tcBorders>
            <w:shd w:val="clear" w:color="auto" w:fill="FFFFFF"/>
            <w:noWrap w:val="0"/>
            <w:vAlign w:val="center"/>
          </w:tcPr>
          <w:p w14:paraId="3BA49670">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lang w:eastAsia="zh-CN"/>
              </w:rPr>
              <w:t>盖章</w:t>
            </w:r>
            <w:r>
              <w:rPr>
                <w:rFonts w:hint="eastAsia" w:ascii="方正仿宋_GBK" w:eastAsia="方正仿宋_GBK" w:cs="Times New Roman"/>
                <w:color w:val="auto"/>
                <w:sz w:val="24"/>
                <w:szCs w:val="24"/>
              </w:rPr>
              <w:t>：</w:t>
            </w:r>
          </w:p>
          <w:p w14:paraId="414B4CD0">
            <w:pPr>
              <w:pStyle w:val="15"/>
              <w:spacing w:line="300" w:lineRule="exact"/>
              <w:ind w:firstLine="0"/>
              <w:rPr>
                <w:rFonts w:hint="eastAsia" w:ascii="方正仿宋_GBK" w:eastAsia="方正仿宋_GBK" w:cs="Times New Roman"/>
                <w:color w:val="auto"/>
                <w:sz w:val="24"/>
                <w:szCs w:val="24"/>
                <w:lang w:eastAsia="zh-CN"/>
              </w:rPr>
            </w:pPr>
          </w:p>
          <w:p w14:paraId="3E196421">
            <w:pPr>
              <w:pStyle w:val="15"/>
              <w:spacing w:line="300" w:lineRule="exact"/>
              <w:ind w:firstLine="0"/>
              <w:rPr>
                <w:rFonts w:hint="eastAsia" w:ascii="方正仿宋_GBK" w:eastAsia="方正仿宋_GBK" w:cs="Times New Roman"/>
                <w:color w:val="auto"/>
                <w:sz w:val="24"/>
                <w:szCs w:val="24"/>
                <w:lang w:eastAsia="zh-CN"/>
              </w:rPr>
            </w:pPr>
          </w:p>
          <w:p w14:paraId="5FED6E19">
            <w:pPr>
              <w:pStyle w:val="15"/>
              <w:spacing w:line="300" w:lineRule="exact"/>
              <w:ind w:firstLine="0"/>
              <w:rPr>
                <w:rFonts w:hint="eastAsia" w:ascii="方正仿宋_GBK" w:eastAsia="方正仿宋_GBK" w:cs="Times New Roman"/>
                <w:color w:val="auto"/>
                <w:sz w:val="24"/>
                <w:szCs w:val="24"/>
                <w:lang w:eastAsia="zh-CN"/>
              </w:rPr>
            </w:pPr>
          </w:p>
          <w:p w14:paraId="785C30F2">
            <w:pPr>
              <w:pStyle w:val="15"/>
              <w:spacing w:line="300" w:lineRule="exact"/>
              <w:ind w:firstLine="0"/>
              <w:rPr>
                <w:rFonts w:hint="eastAsia" w:ascii="方正仿宋_GBK" w:eastAsia="方正仿宋_GBK" w:cs="Times New Roman"/>
                <w:color w:val="auto"/>
                <w:sz w:val="24"/>
                <w:szCs w:val="24"/>
                <w:lang w:eastAsia="zh-CN"/>
              </w:rPr>
            </w:pPr>
          </w:p>
          <w:p w14:paraId="03500472">
            <w:pPr>
              <w:pStyle w:val="15"/>
              <w:spacing w:line="300" w:lineRule="exact"/>
              <w:ind w:firstLine="0"/>
              <w:rPr>
                <w:rFonts w:hint="eastAsia" w:ascii="方正仿宋_GBK" w:eastAsia="方正仿宋_GBK" w:cs="Times New Roman"/>
                <w:color w:val="auto"/>
                <w:sz w:val="24"/>
                <w:szCs w:val="24"/>
                <w:lang w:eastAsia="zh-CN"/>
              </w:rPr>
            </w:pPr>
          </w:p>
          <w:p w14:paraId="0ED62DCA">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c>
          <w:tcPr>
            <w:tcW w:w="27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BC567">
            <w:pPr>
              <w:pStyle w:val="15"/>
              <w:spacing w:line="300" w:lineRule="exact"/>
              <w:ind w:firstLine="0"/>
              <w:rPr>
                <w:rFonts w:hint="eastAsia" w:ascii="方正仿宋_GBK" w:eastAsia="方正仿宋_GBK" w:cs="Times New Roman"/>
                <w:color w:val="auto"/>
                <w:sz w:val="24"/>
                <w:szCs w:val="24"/>
                <w:lang w:eastAsia="zh-CN"/>
              </w:rPr>
            </w:pPr>
            <w:r>
              <w:rPr>
                <w:rFonts w:hint="eastAsia" w:ascii="方正仿宋_GBK" w:eastAsia="方正仿宋_GBK" w:cs="Times New Roman"/>
                <w:color w:val="auto"/>
                <w:sz w:val="24"/>
                <w:szCs w:val="24"/>
                <w:lang w:eastAsia="zh-CN"/>
              </w:rPr>
              <w:t>盖章</w:t>
            </w:r>
            <w:r>
              <w:rPr>
                <w:rFonts w:hint="eastAsia" w:ascii="方正仿宋_GBK" w:eastAsia="方正仿宋_GBK" w:cs="Times New Roman"/>
                <w:color w:val="auto"/>
                <w:sz w:val="24"/>
                <w:szCs w:val="24"/>
              </w:rPr>
              <w:t>：</w:t>
            </w:r>
          </w:p>
          <w:p w14:paraId="2586816B">
            <w:pPr>
              <w:pStyle w:val="15"/>
              <w:spacing w:line="300" w:lineRule="exact"/>
              <w:ind w:firstLine="0"/>
              <w:rPr>
                <w:rFonts w:hint="eastAsia" w:ascii="方正仿宋_GBK" w:eastAsia="方正仿宋_GBK" w:cs="Times New Roman"/>
                <w:color w:val="auto"/>
                <w:sz w:val="24"/>
                <w:szCs w:val="24"/>
                <w:lang w:eastAsia="zh-CN"/>
              </w:rPr>
            </w:pPr>
          </w:p>
          <w:p w14:paraId="19563FC8">
            <w:pPr>
              <w:pStyle w:val="15"/>
              <w:spacing w:line="300" w:lineRule="exact"/>
              <w:ind w:firstLine="0"/>
              <w:rPr>
                <w:rFonts w:hint="eastAsia" w:ascii="方正仿宋_GBK" w:eastAsia="方正仿宋_GBK" w:cs="Times New Roman"/>
                <w:color w:val="auto"/>
                <w:sz w:val="24"/>
                <w:szCs w:val="24"/>
                <w:lang w:eastAsia="zh-CN"/>
              </w:rPr>
            </w:pPr>
          </w:p>
          <w:p w14:paraId="16BB0437">
            <w:pPr>
              <w:pStyle w:val="15"/>
              <w:spacing w:line="300" w:lineRule="exact"/>
              <w:ind w:firstLine="0"/>
              <w:rPr>
                <w:rFonts w:hint="eastAsia" w:ascii="方正仿宋_GBK" w:eastAsia="方正仿宋_GBK" w:cs="Times New Roman"/>
                <w:color w:val="auto"/>
                <w:sz w:val="24"/>
                <w:szCs w:val="24"/>
                <w:lang w:eastAsia="zh-CN"/>
              </w:rPr>
            </w:pPr>
          </w:p>
          <w:p w14:paraId="6C3932FC">
            <w:pPr>
              <w:pStyle w:val="15"/>
              <w:spacing w:line="300" w:lineRule="exact"/>
              <w:ind w:firstLine="0"/>
              <w:rPr>
                <w:rFonts w:hint="eastAsia" w:ascii="方正仿宋_GBK" w:eastAsia="方正仿宋_GBK" w:cs="Times New Roman"/>
                <w:color w:val="auto"/>
                <w:sz w:val="24"/>
                <w:szCs w:val="24"/>
                <w:lang w:eastAsia="zh-CN"/>
              </w:rPr>
            </w:pPr>
          </w:p>
          <w:p w14:paraId="5CCE9FB3">
            <w:pPr>
              <w:pStyle w:val="15"/>
              <w:spacing w:line="300" w:lineRule="exact"/>
              <w:ind w:firstLine="0"/>
              <w:jc w:val="right"/>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年</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月</w:t>
            </w:r>
            <w:r>
              <w:rPr>
                <w:rFonts w:hint="eastAsia" w:ascii="方正仿宋_GBK" w:eastAsia="方正仿宋_GBK" w:cs="Times New Roman"/>
                <w:color w:val="auto"/>
                <w:sz w:val="24"/>
                <w:szCs w:val="24"/>
              </w:rPr>
              <w:tab/>
            </w:r>
            <w:r>
              <w:rPr>
                <w:rFonts w:hint="eastAsia" w:ascii="方正仿宋_GBK" w:eastAsia="方正仿宋_GBK" w:cs="Times New Roman"/>
                <w:color w:val="auto"/>
                <w:sz w:val="24"/>
                <w:szCs w:val="24"/>
              </w:rPr>
              <w:t>日</w:t>
            </w:r>
          </w:p>
        </w:tc>
      </w:tr>
      <w:tr w14:paraId="227E9C71">
        <w:tblPrEx>
          <w:tblCellMar>
            <w:top w:w="0" w:type="dxa"/>
            <w:left w:w="10" w:type="dxa"/>
            <w:bottom w:w="0" w:type="dxa"/>
            <w:right w:w="10" w:type="dxa"/>
          </w:tblCellMar>
        </w:tblPrEx>
        <w:trPr>
          <w:trHeight w:val="1183" w:hRule="atLeast"/>
          <w:jc w:val="center"/>
        </w:trPr>
        <w:tc>
          <w:tcPr>
            <w:tcW w:w="8864" w:type="dxa"/>
            <w:gridSpan w:val="10"/>
            <w:tcBorders>
              <w:top w:val="single" w:color="auto" w:sz="4" w:space="0"/>
              <w:left w:val="single" w:color="auto" w:sz="4" w:space="0"/>
              <w:bottom w:val="single" w:color="auto" w:sz="4" w:space="0"/>
              <w:right w:val="single" w:color="auto" w:sz="4" w:space="0"/>
            </w:tcBorders>
            <w:shd w:val="clear" w:color="auto" w:fill="FFFFFF"/>
            <w:noWrap w:val="0"/>
            <w:vAlign w:val="top"/>
          </w:tcPr>
          <w:p w14:paraId="48485FE4">
            <w:pPr>
              <w:pStyle w:val="15"/>
              <w:spacing w:line="300" w:lineRule="exact"/>
              <w:ind w:firstLine="0"/>
              <w:jc w:val="both"/>
              <w:rPr>
                <w:rFonts w:hint="eastAsia" w:ascii="方正仿宋_GBK" w:eastAsia="方正仿宋_GBK" w:cs="Times New Roman"/>
                <w:color w:val="auto"/>
                <w:sz w:val="24"/>
                <w:szCs w:val="24"/>
              </w:rPr>
            </w:pPr>
            <w:r>
              <w:rPr>
                <w:rFonts w:hint="eastAsia" w:ascii="方正仿宋_GBK" w:eastAsia="方正仿宋_GBK" w:cs="Times New Roman"/>
                <w:color w:val="auto"/>
                <w:sz w:val="24"/>
                <w:szCs w:val="24"/>
              </w:rPr>
              <w:t>备注：</w:t>
            </w:r>
          </w:p>
        </w:tc>
      </w:tr>
    </w:tbl>
    <w:p w14:paraId="7B13D644">
      <w:pPr>
        <w:pStyle w:val="14"/>
        <w:rPr>
          <w:color w:val="auto"/>
          <w:lang w:val="zh-TW" w:eastAsia="zh-TW" w:bidi="zh-TW"/>
        </w:rPr>
      </w:pPr>
      <w:r>
        <w:rPr>
          <w:color w:val="auto"/>
          <w:lang w:val="zh-TW" w:eastAsia="zh-TW" w:bidi="zh-TW"/>
        </w:rPr>
        <w:t>注：本</w:t>
      </w:r>
      <w:r>
        <w:rPr>
          <w:color w:val="auto"/>
          <w:lang w:val="zh-TW" w:bidi="zh-TW"/>
        </w:rPr>
        <w:t>移交接收清单</w:t>
      </w:r>
      <w:r>
        <w:rPr>
          <w:color w:val="auto"/>
          <w:lang w:val="zh-TW" w:eastAsia="zh-TW" w:bidi="zh-TW"/>
        </w:rPr>
        <w:t>一式2份，交接双方各执1份。</w:t>
      </w:r>
    </w:p>
    <w:p w14:paraId="055AB746">
      <w:pPr>
        <w:pStyle w:val="13"/>
        <w:rPr>
          <w:rFonts w:hint="eastAsia" w:ascii="方正黑体_GBK" w:eastAsia="方正黑体_GBK"/>
          <w:color w:val="auto"/>
          <w:sz w:val="32"/>
          <w:szCs w:val="32"/>
        </w:rPr>
      </w:pPr>
      <w:r>
        <w:rPr>
          <w:color w:val="auto"/>
          <w:lang w:eastAsia="zh-TW"/>
        </w:rPr>
        <w:br w:type="page"/>
      </w:r>
      <w:r>
        <w:rPr>
          <w:rFonts w:hint="eastAsia" w:ascii="方正黑体_GBK" w:eastAsia="方正黑体_GBK"/>
          <w:color w:val="auto"/>
          <w:sz w:val="32"/>
          <w:szCs w:val="32"/>
          <w:lang w:val="en-US" w:eastAsia="zh-CN"/>
        </w:rPr>
        <w:t>3-2</w:t>
      </w:r>
      <w:r>
        <w:rPr>
          <w:rFonts w:hint="eastAsia" w:ascii="方正黑体_GBK" w:eastAsia="方正黑体_GBK"/>
          <w:color w:val="auto"/>
          <w:sz w:val="32"/>
          <w:szCs w:val="32"/>
        </w:rPr>
        <w:t>水运</w:t>
      </w:r>
      <w:r>
        <w:rPr>
          <w:rFonts w:hint="eastAsia" w:ascii="方正黑体_GBK" w:eastAsia="方正黑体_GBK"/>
          <w:color w:val="auto"/>
          <w:sz w:val="32"/>
          <w:szCs w:val="32"/>
          <w:lang w:val="en-US" w:eastAsia="zh-CN"/>
        </w:rPr>
        <w:t>建设</w:t>
      </w:r>
      <w:r>
        <w:rPr>
          <w:rFonts w:hint="eastAsia" w:ascii="方正黑体_GBK" w:eastAsia="方正黑体_GBK"/>
          <w:color w:val="auto"/>
          <w:sz w:val="32"/>
          <w:szCs w:val="32"/>
        </w:rPr>
        <w:t>项目档案移交签证单</w:t>
      </w:r>
    </w:p>
    <w:p w14:paraId="48D92AC7">
      <w:pPr>
        <w:spacing w:line="439" w:lineRule="auto"/>
        <w:jc w:val="center"/>
        <w:rPr>
          <w:rFonts w:hint="eastAsia" w:ascii="方正黑体_GBK" w:hAnsi="宋体" w:eastAsia="方正黑体_GBK"/>
          <w:color w:val="auto"/>
          <w:sz w:val="32"/>
          <w:szCs w:val="32"/>
        </w:rPr>
      </w:pPr>
    </w:p>
    <w:p w14:paraId="7B3FA093">
      <w:pPr>
        <w:spacing w:line="439" w:lineRule="auto"/>
        <w:rPr>
          <w:rFonts w:hint="eastAsia" w:hAnsi="宋体"/>
          <w:color w:val="auto"/>
          <w:sz w:val="28"/>
          <w:szCs w:val="28"/>
        </w:rPr>
      </w:pPr>
    </w:p>
    <w:p w14:paraId="6FF629D6">
      <w:pPr>
        <w:spacing w:line="439" w:lineRule="auto"/>
        <w:rPr>
          <w:rFonts w:hAnsi="宋体"/>
          <w:color w:val="auto"/>
          <w:sz w:val="28"/>
          <w:szCs w:val="28"/>
        </w:rPr>
      </w:pPr>
      <w:r>
        <w:rPr>
          <w:rFonts w:hAnsi="宋体"/>
          <w:color w:val="auto"/>
          <w:sz w:val="28"/>
          <w:szCs w:val="28"/>
        </w:rPr>
        <w:t>项目名称：</w:t>
      </w:r>
      <w:r>
        <w:rPr>
          <w:rFonts w:hint="eastAsia" w:hAnsi="宋体" w:cs="宋体"/>
          <w:color w:val="auto"/>
          <w:sz w:val="28"/>
          <w:szCs w:val="28"/>
          <w:u w:val="single"/>
        </w:rPr>
        <w:t xml:space="preserve"> </w:t>
      </w:r>
      <w:r>
        <w:rPr>
          <w:rFonts w:hAnsi="宋体" w:cs="宋体"/>
          <w:color w:val="auto"/>
          <w:sz w:val="28"/>
          <w:szCs w:val="28"/>
          <w:u w:val="single"/>
        </w:rPr>
        <w:t xml:space="preserve">   </w:t>
      </w:r>
      <w:r>
        <w:rPr>
          <w:rFonts w:hAnsi="宋体"/>
          <w:color w:val="auto"/>
          <w:sz w:val="28"/>
          <w:szCs w:val="28"/>
          <w:u w:val="single"/>
        </w:rPr>
        <w:t xml:space="preserve">                     </w:t>
      </w:r>
    </w:p>
    <w:p w14:paraId="3559FB47">
      <w:pPr>
        <w:spacing w:line="439" w:lineRule="auto"/>
        <w:rPr>
          <w:rFonts w:hAnsi="宋体"/>
          <w:color w:val="auto"/>
          <w:sz w:val="28"/>
          <w:szCs w:val="28"/>
        </w:rPr>
      </w:pPr>
      <w:r>
        <w:rPr>
          <w:rFonts w:hAnsi="宋体"/>
          <w:color w:val="auto"/>
          <w:sz w:val="28"/>
          <w:szCs w:val="28"/>
        </w:rPr>
        <w:t>档案形成时间：</w:t>
      </w:r>
      <w:r>
        <w:rPr>
          <w:rFonts w:hAnsi="宋体" w:cs="宋体"/>
          <w:color w:val="auto"/>
          <w:sz w:val="28"/>
          <w:szCs w:val="28"/>
          <w:u w:val="single"/>
        </w:rPr>
        <w:t xml:space="preserve">  </w:t>
      </w:r>
      <w:r>
        <w:rPr>
          <w:rFonts w:hAnsi="宋体"/>
          <w:color w:val="auto"/>
          <w:sz w:val="28"/>
          <w:szCs w:val="28"/>
          <w:u w:val="single"/>
        </w:rPr>
        <w:t xml:space="preserve">                   </w:t>
      </w:r>
    </w:p>
    <w:p w14:paraId="53699F3A">
      <w:pPr>
        <w:spacing w:line="439" w:lineRule="auto"/>
        <w:rPr>
          <w:rFonts w:hAnsi="宋体"/>
          <w:color w:val="auto"/>
          <w:sz w:val="28"/>
          <w:szCs w:val="28"/>
        </w:rPr>
      </w:pPr>
      <w:r>
        <w:rPr>
          <w:rFonts w:hAnsi="宋体"/>
          <w:color w:val="auto"/>
          <w:sz w:val="28"/>
          <w:szCs w:val="28"/>
        </w:rPr>
        <w:t>档案卷（件）数：</w:t>
      </w:r>
      <w:r>
        <w:rPr>
          <w:rFonts w:hAnsi="宋体" w:cs="宋体"/>
          <w:color w:val="auto"/>
          <w:sz w:val="28"/>
          <w:szCs w:val="28"/>
          <w:u w:val="single"/>
        </w:rPr>
        <w:t xml:space="preserve">  </w:t>
      </w:r>
      <w:r>
        <w:rPr>
          <w:rFonts w:hAnsi="宋体"/>
          <w:color w:val="auto"/>
          <w:sz w:val="28"/>
          <w:szCs w:val="28"/>
          <w:u w:val="single"/>
        </w:rPr>
        <w:t xml:space="preserve">                 </w:t>
      </w:r>
    </w:p>
    <w:p w14:paraId="639D4775">
      <w:pPr>
        <w:spacing w:line="439" w:lineRule="auto"/>
        <w:rPr>
          <w:rFonts w:hAnsi="宋体" w:cs="宋体"/>
          <w:color w:val="auto"/>
          <w:sz w:val="28"/>
          <w:szCs w:val="28"/>
        </w:rPr>
      </w:pPr>
      <w:r>
        <w:rPr>
          <w:rFonts w:hAnsi="宋体"/>
          <w:color w:val="auto"/>
          <w:sz w:val="28"/>
          <w:szCs w:val="28"/>
        </w:rPr>
        <w:t>硬盘</w:t>
      </w:r>
      <w:r>
        <w:rPr>
          <w:rFonts w:hint="eastAsia" w:hAnsi="宋体"/>
          <w:color w:val="auto"/>
          <w:sz w:val="28"/>
          <w:szCs w:val="28"/>
        </w:rPr>
        <w:t>（块）数</w:t>
      </w:r>
      <w:r>
        <w:rPr>
          <w:rFonts w:hAnsi="宋体"/>
          <w:color w:val="auto"/>
          <w:sz w:val="28"/>
          <w:szCs w:val="28"/>
        </w:rPr>
        <w:t>：</w:t>
      </w:r>
      <w:r>
        <w:rPr>
          <w:rFonts w:hAnsi="宋体" w:cs="宋体"/>
          <w:color w:val="auto"/>
          <w:sz w:val="28"/>
          <w:szCs w:val="28"/>
          <w:u w:val="single"/>
        </w:rPr>
        <w:t xml:space="preserve">  </w:t>
      </w:r>
      <w:r>
        <w:rPr>
          <w:rFonts w:hAnsi="宋体"/>
          <w:color w:val="auto"/>
          <w:sz w:val="28"/>
          <w:szCs w:val="28"/>
          <w:u w:val="single"/>
        </w:rPr>
        <w:t xml:space="preserve">                   </w:t>
      </w:r>
    </w:p>
    <w:p w14:paraId="5BA71775">
      <w:pPr>
        <w:spacing w:line="439" w:lineRule="auto"/>
        <w:rPr>
          <w:rFonts w:hAnsi="宋体"/>
          <w:color w:val="auto"/>
          <w:sz w:val="28"/>
          <w:szCs w:val="28"/>
        </w:rPr>
      </w:pPr>
      <w:r>
        <w:rPr>
          <w:rFonts w:hint="eastAsia" w:hAnsi="宋体"/>
          <w:color w:val="auto"/>
          <w:sz w:val="28"/>
          <w:szCs w:val="28"/>
        </w:rPr>
        <w:t>光</w:t>
      </w:r>
      <w:r>
        <w:rPr>
          <w:rFonts w:hAnsi="宋体"/>
          <w:color w:val="auto"/>
          <w:sz w:val="28"/>
          <w:szCs w:val="28"/>
        </w:rPr>
        <w:t>盘</w:t>
      </w:r>
      <w:r>
        <w:rPr>
          <w:rFonts w:hint="eastAsia" w:hAnsi="宋体"/>
          <w:color w:val="auto"/>
          <w:sz w:val="28"/>
          <w:szCs w:val="28"/>
        </w:rPr>
        <w:t>（盘）数</w:t>
      </w:r>
      <w:r>
        <w:rPr>
          <w:rFonts w:hAnsi="宋体"/>
          <w:color w:val="auto"/>
          <w:sz w:val="28"/>
          <w:szCs w:val="28"/>
        </w:rPr>
        <w:t>：</w:t>
      </w:r>
      <w:r>
        <w:rPr>
          <w:rFonts w:hAnsi="宋体" w:cs="宋体"/>
          <w:color w:val="auto"/>
          <w:sz w:val="28"/>
          <w:szCs w:val="28"/>
          <w:u w:val="single"/>
        </w:rPr>
        <w:t xml:space="preserve">  </w:t>
      </w:r>
      <w:r>
        <w:rPr>
          <w:rFonts w:hAnsi="宋体"/>
          <w:color w:val="auto"/>
          <w:sz w:val="28"/>
          <w:szCs w:val="28"/>
          <w:u w:val="single"/>
        </w:rPr>
        <w:t xml:space="preserve">                   </w:t>
      </w:r>
    </w:p>
    <w:p w14:paraId="788DB376">
      <w:pPr>
        <w:spacing w:line="439" w:lineRule="auto"/>
        <w:rPr>
          <w:rFonts w:hAnsi="宋体"/>
          <w:color w:val="auto"/>
          <w:sz w:val="28"/>
          <w:szCs w:val="28"/>
        </w:rPr>
      </w:pPr>
      <w:r>
        <w:rPr>
          <w:rFonts w:hAnsi="宋体"/>
          <w:color w:val="auto"/>
          <w:sz w:val="28"/>
          <w:szCs w:val="28"/>
        </w:rPr>
        <w:t>档案移交时间：</w:t>
      </w:r>
      <w:r>
        <w:rPr>
          <w:rFonts w:hAnsi="宋体" w:cs="宋体"/>
          <w:color w:val="auto"/>
          <w:sz w:val="28"/>
          <w:szCs w:val="28"/>
          <w:u w:val="single"/>
        </w:rPr>
        <w:t xml:space="preserve">  </w:t>
      </w:r>
      <w:r>
        <w:rPr>
          <w:rFonts w:hAnsi="宋体"/>
          <w:color w:val="auto"/>
          <w:sz w:val="28"/>
          <w:szCs w:val="28"/>
          <w:u w:val="single"/>
        </w:rPr>
        <w:t xml:space="preserve">                   </w:t>
      </w:r>
    </w:p>
    <w:p w14:paraId="6E052064">
      <w:pPr>
        <w:spacing w:line="439" w:lineRule="auto"/>
        <w:rPr>
          <w:rFonts w:hAnsi="宋体"/>
          <w:color w:val="auto"/>
          <w:sz w:val="28"/>
          <w:szCs w:val="28"/>
        </w:rPr>
      </w:pPr>
      <w:r>
        <w:rPr>
          <w:rFonts w:hAnsi="宋体"/>
          <w:color w:val="auto"/>
          <w:sz w:val="28"/>
          <w:szCs w:val="28"/>
        </w:rPr>
        <w:t>档案目录（</w:t>
      </w:r>
      <w:r>
        <w:rPr>
          <w:rFonts w:hint="eastAsia" w:hAnsi="宋体"/>
          <w:color w:val="auto"/>
          <w:sz w:val="28"/>
          <w:szCs w:val="28"/>
        </w:rPr>
        <w:t>纸质</w:t>
      </w:r>
      <w:r>
        <w:rPr>
          <w:rFonts w:hAnsi="宋体"/>
          <w:color w:val="auto"/>
          <w:sz w:val="28"/>
          <w:szCs w:val="28"/>
        </w:rPr>
        <w:t>）：</w:t>
      </w:r>
      <w:r>
        <w:rPr>
          <w:rFonts w:hAnsi="宋体"/>
          <w:color w:val="auto"/>
          <w:sz w:val="28"/>
          <w:szCs w:val="28"/>
          <w:u w:val="single"/>
        </w:rPr>
        <w:t xml:space="preserve">      </w:t>
      </w:r>
      <w:r>
        <w:rPr>
          <w:rFonts w:hAnsi="宋体"/>
          <w:color w:val="auto"/>
          <w:sz w:val="28"/>
          <w:szCs w:val="28"/>
        </w:rPr>
        <w:t>份</w:t>
      </w:r>
    </w:p>
    <w:p w14:paraId="33A90F22">
      <w:pPr>
        <w:spacing w:line="439" w:lineRule="auto"/>
        <w:rPr>
          <w:rFonts w:hAnsi="宋体"/>
          <w:color w:val="auto"/>
          <w:sz w:val="28"/>
          <w:szCs w:val="28"/>
        </w:rPr>
      </w:pPr>
      <w:r>
        <w:rPr>
          <w:rFonts w:hAnsi="宋体"/>
          <w:color w:val="auto"/>
          <w:sz w:val="28"/>
          <w:szCs w:val="28"/>
        </w:rPr>
        <w:t>（电子版）：</w:t>
      </w:r>
      <w:r>
        <w:rPr>
          <w:rFonts w:hAnsi="宋体"/>
          <w:color w:val="auto"/>
          <w:sz w:val="28"/>
          <w:szCs w:val="28"/>
          <w:u w:val="single"/>
        </w:rPr>
        <w:t xml:space="preserve">      </w:t>
      </w:r>
      <w:r>
        <w:rPr>
          <w:rFonts w:hAnsi="宋体"/>
          <w:color w:val="auto"/>
          <w:sz w:val="28"/>
          <w:szCs w:val="28"/>
        </w:rPr>
        <w:t>份</w:t>
      </w:r>
    </w:p>
    <w:p w14:paraId="0FE6D65E">
      <w:pPr>
        <w:spacing w:line="439" w:lineRule="auto"/>
        <w:jc w:val="left"/>
        <w:rPr>
          <w:rFonts w:hAnsi="宋体"/>
          <w:color w:val="auto"/>
          <w:sz w:val="28"/>
          <w:szCs w:val="28"/>
        </w:rPr>
      </w:pPr>
      <w:r>
        <w:rPr>
          <w:rFonts w:hAnsi="宋体"/>
          <w:color w:val="auto"/>
          <w:sz w:val="28"/>
          <w:szCs w:val="28"/>
        </w:rPr>
        <w:t>移交单位</w:t>
      </w:r>
      <w:r>
        <w:rPr>
          <w:rFonts w:hint="eastAsia" w:hAnsi="宋体"/>
          <w:color w:val="auto"/>
          <w:sz w:val="28"/>
          <w:szCs w:val="28"/>
        </w:rPr>
        <w:t>：</w:t>
      </w:r>
      <w:r>
        <w:rPr>
          <w:rFonts w:hAnsi="宋体"/>
          <w:color w:val="auto"/>
          <w:sz w:val="28"/>
          <w:szCs w:val="28"/>
        </w:rPr>
        <w:t xml:space="preserve">       （盖章）          接收单位</w:t>
      </w:r>
      <w:r>
        <w:rPr>
          <w:rFonts w:hint="eastAsia" w:hAnsi="宋体"/>
          <w:color w:val="auto"/>
          <w:sz w:val="28"/>
          <w:szCs w:val="28"/>
        </w:rPr>
        <w:t>：</w:t>
      </w:r>
      <w:r>
        <w:rPr>
          <w:rFonts w:hAnsi="宋体"/>
          <w:color w:val="auto"/>
          <w:sz w:val="28"/>
          <w:szCs w:val="28"/>
        </w:rPr>
        <w:t xml:space="preserve">     （盖章）</w:t>
      </w:r>
    </w:p>
    <w:p w14:paraId="2A4FD9B2">
      <w:pPr>
        <w:spacing w:line="439" w:lineRule="auto"/>
        <w:jc w:val="left"/>
        <w:rPr>
          <w:rFonts w:hAnsi="宋体"/>
          <w:color w:val="auto"/>
          <w:sz w:val="28"/>
          <w:szCs w:val="28"/>
        </w:rPr>
      </w:pPr>
      <w:r>
        <w:rPr>
          <w:rFonts w:hAnsi="宋体"/>
          <w:color w:val="auto"/>
          <w:sz w:val="28"/>
          <w:szCs w:val="28"/>
        </w:rPr>
        <w:t>负</w:t>
      </w:r>
      <w:r>
        <w:rPr>
          <w:rFonts w:hint="eastAsia" w:hAnsi="宋体"/>
          <w:color w:val="auto"/>
          <w:sz w:val="28"/>
          <w:szCs w:val="28"/>
        </w:rPr>
        <w:t xml:space="preserve"> </w:t>
      </w:r>
      <w:r>
        <w:rPr>
          <w:rFonts w:hAnsi="宋体"/>
          <w:color w:val="auto"/>
          <w:sz w:val="28"/>
          <w:szCs w:val="28"/>
        </w:rPr>
        <w:t>责</w:t>
      </w:r>
      <w:r>
        <w:rPr>
          <w:rFonts w:hint="eastAsia" w:hAnsi="宋体"/>
          <w:color w:val="auto"/>
          <w:sz w:val="28"/>
          <w:szCs w:val="28"/>
        </w:rPr>
        <w:t xml:space="preserve"> </w:t>
      </w:r>
      <w:r>
        <w:rPr>
          <w:rFonts w:hAnsi="宋体"/>
          <w:color w:val="auto"/>
          <w:sz w:val="28"/>
          <w:szCs w:val="28"/>
        </w:rPr>
        <w:t>人</w:t>
      </w:r>
      <w:r>
        <w:rPr>
          <w:rFonts w:hint="eastAsia" w:hAnsi="宋体"/>
          <w:color w:val="auto"/>
          <w:sz w:val="28"/>
          <w:szCs w:val="28"/>
        </w:rPr>
        <w:t>：</w:t>
      </w:r>
      <w:r>
        <w:rPr>
          <w:rFonts w:hAnsi="宋体"/>
          <w:color w:val="auto"/>
          <w:sz w:val="28"/>
          <w:szCs w:val="28"/>
        </w:rPr>
        <w:t xml:space="preserve">       （签名）          负</w:t>
      </w:r>
      <w:r>
        <w:rPr>
          <w:rFonts w:hint="eastAsia" w:hAnsi="宋体"/>
          <w:color w:val="auto"/>
          <w:sz w:val="28"/>
          <w:szCs w:val="28"/>
        </w:rPr>
        <w:t xml:space="preserve"> </w:t>
      </w:r>
      <w:r>
        <w:rPr>
          <w:rFonts w:hAnsi="宋体"/>
          <w:color w:val="auto"/>
          <w:sz w:val="28"/>
          <w:szCs w:val="28"/>
        </w:rPr>
        <w:t>责</w:t>
      </w:r>
      <w:r>
        <w:rPr>
          <w:rFonts w:hint="eastAsia" w:hAnsi="宋体"/>
          <w:color w:val="auto"/>
          <w:sz w:val="28"/>
          <w:szCs w:val="28"/>
        </w:rPr>
        <w:t xml:space="preserve"> </w:t>
      </w:r>
      <w:r>
        <w:rPr>
          <w:rFonts w:hAnsi="宋体"/>
          <w:color w:val="auto"/>
          <w:sz w:val="28"/>
          <w:szCs w:val="28"/>
        </w:rPr>
        <w:t>人</w:t>
      </w:r>
      <w:r>
        <w:rPr>
          <w:rFonts w:hint="eastAsia" w:hAnsi="宋体"/>
          <w:color w:val="auto"/>
          <w:sz w:val="28"/>
          <w:szCs w:val="28"/>
        </w:rPr>
        <w:t>：</w:t>
      </w:r>
      <w:r>
        <w:rPr>
          <w:rFonts w:hAnsi="宋体"/>
          <w:color w:val="auto"/>
          <w:sz w:val="28"/>
          <w:szCs w:val="28"/>
        </w:rPr>
        <w:t xml:space="preserve">     （签名）</w:t>
      </w:r>
    </w:p>
    <w:p w14:paraId="1F5927F7">
      <w:pPr>
        <w:spacing w:line="439" w:lineRule="auto"/>
        <w:jc w:val="left"/>
        <w:rPr>
          <w:rFonts w:hAnsi="宋体"/>
          <w:color w:val="auto"/>
          <w:sz w:val="28"/>
          <w:szCs w:val="28"/>
        </w:rPr>
      </w:pPr>
      <w:r>
        <w:rPr>
          <w:rFonts w:hAnsi="宋体"/>
          <w:color w:val="auto"/>
          <w:sz w:val="28"/>
          <w:szCs w:val="28"/>
        </w:rPr>
        <w:t>经</w:t>
      </w:r>
      <w:r>
        <w:rPr>
          <w:rFonts w:hint="eastAsia" w:hAnsi="宋体"/>
          <w:color w:val="auto"/>
          <w:sz w:val="28"/>
          <w:szCs w:val="28"/>
        </w:rPr>
        <w:t xml:space="preserve"> </w:t>
      </w:r>
      <w:r>
        <w:rPr>
          <w:rFonts w:hAnsi="宋体"/>
          <w:color w:val="auto"/>
          <w:sz w:val="28"/>
          <w:szCs w:val="28"/>
        </w:rPr>
        <w:t>办</w:t>
      </w:r>
      <w:r>
        <w:rPr>
          <w:rFonts w:hint="eastAsia" w:hAnsi="宋体"/>
          <w:color w:val="auto"/>
          <w:sz w:val="28"/>
          <w:szCs w:val="28"/>
        </w:rPr>
        <w:t xml:space="preserve"> </w:t>
      </w:r>
      <w:r>
        <w:rPr>
          <w:rFonts w:hAnsi="宋体"/>
          <w:color w:val="auto"/>
          <w:sz w:val="28"/>
          <w:szCs w:val="28"/>
        </w:rPr>
        <w:t>人</w:t>
      </w:r>
      <w:r>
        <w:rPr>
          <w:rFonts w:hint="eastAsia" w:hAnsi="宋体"/>
          <w:color w:val="auto"/>
          <w:sz w:val="28"/>
          <w:szCs w:val="28"/>
        </w:rPr>
        <w:t>：</w:t>
      </w:r>
      <w:r>
        <w:rPr>
          <w:rFonts w:hAnsi="宋体"/>
          <w:color w:val="auto"/>
          <w:sz w:val="28"/>
          <w:szCs w:val="28"/>
        </w:rPr>
        <w:t xml:space="preserve">       （签名）          经</w:t>
      </w:r>
      <w:r>
        <w:rPr>
          <w:rFonts w:hint="eastAsia" w:hAnsi="宋体"/>
          <w:color w:val="auto"/>
          <w:sz w:val="28"/>
          <w:szCs w:val="28"/>
        </w:rPr>
        <w:t xml:space="preserve"> </w:t>
      </w:r>
      <w:r>
        <w:rPr>
          <w:rFonts w:hAnsi="宋体"/>
          <w:color w:val="auto"/>
          <w:sz w:val="28"/>
          <w:szCs w:val="28"/>
        </w:rPr>
        <w:t>办</w:t>
      </w:r>
      <w:r>
        <w:rPr>
          <w:rFonts w:hint="eastAsia" w:hAnsi="宋体"/>
          <w:color w:val="auto"/>
          <w:sz w:val="28"/>
          <w:szCs w:val="28"/>
        </w:rPr>
        <w:t xml:space="preserve"> </w:t>
      </w:r>
      <w:r>
        <w:rPr>
          <w:rFonts w:hAnsi="宋体"/>
          <w:color w:val="auto"/>
          <w:sz w:val="28"/>
          <w:szCs w:val="28"/>
        </w:rPr>
        <w:t>人</w:t>
      </w:r>
      <w:r>
        <w:rPr>
          <w:rFonts w:hint="eastAsia" w:hAnsi="宋体"/>
          <w:color w:val="auto"/>
          <w:sz w:val="28"/>
          <w:szCs w:val="28"/>
        </w:rPr>
        <w:t>：</w:t>
      </w:r>
      <w:r>
        <w:rPr>
          <w:rFonts w:hAnsi="宋体"/>
          <w:color w:val="auto"/>
          <w:sz w:val="28"/>
          <w:szCs w:val="28"/>
        </w:rPr>
        <w:t xml:space="preserve">     （签名）</w:t>
      </w:r>
    </w:p>
    <w:p w14:paraId="25DE6449">
      <w:pPr>
        <w:spacing w:line="439" w:lineRule="auto"/>
        <w:jc w:val="right"/>
        <w:rPr>
          <w:rFonts w:hAnsi="宋体"/>
          <w:color w:val="auto"/>
          <w:sz w:val="28"/>
          <w:szCs w:val="28"/>
        </w:rPr>
      </w:pPr>
    </w:p>
    <w:p w14:paraId="0670AC48">
      <w:pPr>
        <w:spacing w:line="439" w:lineRule="auto"/>
        <w:ind w:right="560"/>
        <w:jc w:val="right"/>
        <w:rPr>
          <w:rFonts w:hAnsi="宋体"/>
          <w:color w:val="auto"/>
          <w:sz w:val="28"/>
          <w:szCs w:val="28"/>
        </w:rPr>
      </w:pPr>
      <w:r>
        <w:rPr>
          <w:rFonts w:hAnsi="宋体"/>
          <w:color w:val="auto"/>
          <w:sz w:val="28"/>
          <w:szCs w:val="28"/>
        </w:rPr>
        <w:t>签证时间：    年    月    日</w:t>
      </w:r>
    </w:p>
    <w:p w14:paraId="461D16CC">
      <w:pPr>
        <w:spacing w:line="439" w:lineRule="auto"/>
        <w:jc w:val="right"/>
        <w:rPr>
          <w:rFonts w:hAnsi="宋体"/>
          <w:color w:val="auto"/>
          <w:sz w:val="25"/>
        </w:rPr>
      </w:pPr>
    </w:p>
    <w:p w14:paraId="210794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color w:val="auto"/>
          <w:sz w:val="32"/>
          <w:szCs w:val="32"/>
          <w:lang w:val="en-US" w:eastAsia="zh-CN"/>
        </w:rPr>
      </w:pPr>
      <w:r>
        <w:rPr>
          <w:color w:val="auto"/>
        </w:rPr>
        <w:t>注：本签证一式2份，交接双方各执</w:t>
      </w:r>
      <w:r>
        <w:rPr>
          <w:rFonts w:hint="eastAsia"/>
          <w:color w:val="auto"/>
          <w:lang w:val="en-US" w:eastAsia="zh-CN"/>
        </w:rPr>
        <w:t>1份</w:t>
      </w: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2ECA5">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D28E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EED28E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7B69FF3">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14:paraId="6E4D1B5D">
    <w:pPr>
      <w:pStyle w:val="5"/>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w:t>
    </w:r>
    <w:r>
      <w:rPr>
        <w:rFonts w:hint="eastAsia" w:ascii="宋体" w:hAnsi="宋体" w:eastAsia="宋体" w:cs="宋体"/>
        <w:b/>
        <w:bCs/>
        <w:color w:val="005192"/>
        <w:sz w:val="28"/>
        <w:szCs w:val="44"/>
        <w:lang w:val="en-US" w:eastAsia="zh-CN"/>
      </w:rPr>
      <w:t>运输委员会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4665">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val="en-US"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NjU1OGQwYTU2ZmFkMDkxYWIxZmE3NzA5MWIxZjYifQ=="/>
  </w:docVars>
  <w:rsids>
    <w:rsidRoot w:val="00172A27"/>
    <w:rsid w:val="00172A27"/>
    <w:rsid w:val="001975B8"/>
    <w:rsid w:val="00332C01"/>
    <w:rsid w:val="00336965"/>
    <w:rsid w:val="00670CF9"/>
    <w:rsid w:val="009E7D10"/>
    <w:rsid w:val="00FA754C"/>
    <w:rsid w:val="019E71BD"/>
    <w:rsid w:val="01E93D58"/>
    <w:rsid w:val="04B679C3"/>
    <w:rsid w:val="05F07036"/>
    <w:rsid w:val="06E00104"/>
    <w:rsid w:val="07D76026"/>
    <w:rsid w:val="080F63D8"/>
    <w:rsid w:val="09341458"/>
    <w:rsid w:val="098254C2"/>
    <w:rsid w:val="0A766EDE"/>
    <w:rsid w:val="0AD64BE8"/>
    <w:rsid w:val="0B0912D7"/>
    <w:rsid w:val="0C8B2017"/>
    <w:rsid w:val="0E025194"/>
    <w:rsid w:val="0EEF0855"/>
    <w:rsid w:val="11DB7C71"/>
    <w:rsid w:val="13742125"/>
    <w:rsid w:val="152D2DCA"/>
    <w:rsid w:val="187168EA"/>
    <w:rsid w:val="196673CA"/>
    <w:rsid w:val="1CF734C9"/>
    <w:rsid w:val="1D796AC8"/>
    <w:rsid w:val="1DEC284C"/>
    <w:rsid w:val="1E6523AC"/>
    <w:rsid w:val="22440422"/>
    <w:rsid w:val="22BB4BBB"/>
    <w:rsid w:val="25EB1AF4"/>
    <w:rsid w:val="2C6D42C9"/>
    <w:rsid w:val="2DD05FE1"/>
    <w:rsid w:val="2EAE3447"/>
    <w:rsid w:val="30405B62"/>
    <w:rsid w:val="31A15F24"/>
    <w:rsid w:val="36FB1DF0"/>
    <w:rsid w:val="395347B5"/>
    <w:rsid w:val="39A232A0"/>
    <w:rsid w:val="39E745AA"/>
    <w:rsid w:val="3AC21656"/>
    <w:rsid w:val="3B5A6BBB"/>
    <w:rsid w:val="3CA154E3"/>
    <w:rsid w:val="3EDA13A6"/>
    <w:rsid w:val="3FF56C14"/>
    <w:rsid w:val="417B75E9"/>
    <w:rsid w:val="420C1086"/>
    <w:rsid w:val="42430A63"/>
    <w:rsid w:val="42F058B7"/>
    <w:rsid w:val="436109F6"/>
    <w:rsid w:val="441A38D4"/>
    <w:rsid w:val="4504239D"/>
    <w:rsid w:val="4BC77339"/>
    <w:rsid w:val="4C9236C5"/>
    <w:rsid w:val="4E250A85"/>
    <w:rsid w:val="4E381440"/>
    <w:rsid w:val="4FFD4925"/>
    <w:rsid w:val="505C172E"/>
    <w:rsid w:val="506405EA"/>
    <w:rsid w:val="52F46F0B"/>
    <w:rsid w:val="532B6A10"/>
    <w:rsid w:val="539E4E99"/>
    <w:rsid w:val="53D8014D"/>
    <w:rsid w:val="550C209A"/>
    <w:rsid w:val="55E064E0"/>
    <w:rsid w:val="572C6D10"/>
    <w:rsid w:val="5DC34279"/>
    <w:rsid w:val="5F5F34CB"/>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8D0447F"/>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bCs/>
    </w:rPr>
  </w:style>
  <w:style w:type="character" w:styleId="11">
    <w:name w:val="page number"/>
    <w:qFormat/>
    <w:uiPriority w:val="0"/>
  </w:style>
  <w:style w:type="paragraph" w:customStyle="1" w:styleId="12">
    <w:name w:val="p0"/>
    <w:basedOn w:val="1"/>
    <w:autoRedefine/>
    <w:qFormat/>
    <w:uiPriority w:val="0"/>
    <w:pPr>
      <w:widowControl/>
    </w:pPr>
    <w:rPr>
      <w:rFonts w:ascii="Calibri" w:hAnsi="Calibri" w:eastAsia="宋体" w:cs="宋体"/>
      <w:kern w:val="0"/>
      <w:szCs w:val="32"/>
    </w:rPr>
  </w:style>
  <w:style w:type="paragraph" w:customStyle="1" w:styleId="13">
    <w:name w:val="表格标题"/>
    <w:basedOn w:val="1"/>
    <w:qFormat/>
    <w:uiPriority w:val="0"/>
    <w:pPr>
      <w:widowControl/>
      <w:spacing w:line="360" w:lineRule="auto"/>
      <w:jc w:val="center"/>
    </w:pPr>
    <w:rPr>
      <w:rFonts w:ascii="黑体" w:hAnsi="黑体" w:eastAsia="黑体"/>
      <w:kern w:val="0"/>
      <w:szCs w:val="22"/>
    </w:rPr>
  </w:style>
  <w:style w:type="paragraph" w:customStyle="1" w:styleId="14">
    <w:name w:val="注"/>
    <w:basedOn w:val="1"/>
    <w:qFormat/>
    <w:uiPriority w:val="0"/>
    <w:pPr>
      <w:widowControl/>
      <w:spacing w:line="360" w:lineRule="auto"/>
      <w:jc w:val="left"/>
    </w:pPr>
    <w:rPr>
      <w:kern w:val="0"/>
      <w:sz w:val="18"/>
      <w:szCs w:val="22"/>
    </w:rPr>
  </w:style>
  <w:style w:type="paragraph" w:customStyle="1" w:styleId="15">
    <w:name w:val="Other|1"/>
    <w:basedOn w:val="1"/>
    <w:qFormat/>
    <w:uiPriority w:val="0"/>
    <w:pPr>
      <w:spacing w:line="408" w:lineRule="auto"/>
      <w:ind w:firstLine="400"/>
      <w:jc w:val="left"/>
    </w:pPr>
    <w:rPr>
      <w:rFonts w:ascii="宋体" w:hAnsi="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10854</Words>
  <Characters>11369</Characters>
  <Lines>0</Lines>
  <Paragraphs>0</Paragraphs>
  <TotalTime>39</TotalTime>
  <ScaleCrop>false</ScaleCrop>
  <LinksUpToDate>false</LinksUpToDate>
  <CharactersWithSpaces>11850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2025-04-30T07:45:02Z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